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ECE" w:rsidRDefault="00333ECE" w:rsidP="00333ECE">
      <w:pPr>
        <w:pStyle w:val="ad"/>
        <w:rPr>
          <w:rStyle w:val="a4"/>
          <w:sz w:val="144"/>
          <w:szCs w:val="144"/>
        </w:rPr>
      </w:pPr>
      <w:bookmarkStart w:id="0" w:name="_Toc7345517"/>
      <w:r w:rsidRPr="00333ECE">
        <w:rPr>
          <w:rStyle w:val="a4"/>
          <w:sz w:val="144"/>
          <w:szCs w:val="144"/>
        </w:rPr>
        <w:t>Geography</w:t>
      </w:r>
      <w:bookmarkEnd w:id="0"/>
    </w:p>
    <w:p w:rsidR="00333ECE" w:rsidRDefault="00333ECE" w:rsidP="00333ECE">
      <w:pPr>
        <w:pStyle w:val="ad"/>
        <w:rPr>
          <w:rStyle w:val="a4"/>
          <w:sz w:val="144"/>
          <w:szCs w:val="144"/>
        </w:rPr>
      </w:pPr>
      <w:r w:rsidRPr="00333ECE">
        <w:rPr>
          <w:rStyle w:val="a4"/>
          <w:sz w:val="144"/>
          <w:szCs w:val="144"/>
        </w:rPr>
        <w:t xml:space="preserve"> </w:t>
      </w:r>
      <w:bookmarkStart w:id="1" w:name="_Toc7345518"/>
      <w:r>
        <w:rPr>
          <w:rStyle w:val="a4"/>
          <w:sz w:val="144"/>
          <w:szCs w:val="144"/>
        </w:rPr>
        <w:t>M</w:t>
      </w:r>
      <w:r w:rsidRPr="00333ECE">
        <w:rPr>
          <w:rStyle w:val="a4"/>
          <w:sz w:val="144"/>
          <w:szCs w:val="144"/>
        </w:rPr>
        <w:t>odels</w:t>
      </w:r>
      <w:bookmarkEnd w:id="1"/>
      <w:r w:rsidRPr="00333ECE">
        <w:rPr>
          <w:rStyle w:val="a4"/>
          <w:sz w:val="144"/>
          <w:szCs w:val="144"/>
        </w:rPr>
        <w:t xml:space="preserve"> </w:t>
      </w:r>
    </w:p>
    <w:p w:rsidR="00333ECE" w:rsidRDefault="00333ECE" w:rsidP="00333ECE">
      <w:pPr>
        <w:pStyle w:val="ad"/>
        <w:rPr>
          <w:rStyle w:val="a4"/>
          <w:sz w:val="144"/>
          <w:szCs w:val="144"/>
        </w:rPr>
      </w:pPr>
      <w:r w:rsidRPr="00333ECE">
        <w:rPr>
          <w:rStyle w:val="a4"/>
          <w:sz w:val="144"/>
          <w:szCs w:val="144"/>
        </w:rPr>
        <w:t xml:space="preserve">and </w:t>
      </w:r>
    </w:p>
    <w:p w:rsidR="00333ECE" w:rsidRPr="00333ECE" w:rsidRDefault="00333ECE" w:rsidP="00333ECE">
      <w:pPr>
        <w:pStyle w:val="ad"/>
        <w:rPr>
          <w:rStyle w:val="a4"/>
          <w:sz w:val="144"/>
          <w:szCs w:val="144"/>
        </w:rPr>
      </w:pPr>
      <w:bookmarkStart w:id="2" w:name="_Toc7345520"/>
      <w:r w:rsidRPr="00333ECE">
        <w:rPr>
          <w:rStyle w:val="a4"/>
          <w:sz w:val="144"/>
          <w:szCs w:val="144"/>
        </w:rPr>
        <w:t>Concepts</w:t>
      </w:r>
      <w:bookmarkEnd w:id="2"/>
    </w:p>
    <w:p w:rsidR="00960808" w:rsidRDefault="00960808" w:rsidP="009837DF">
      <w:pPr>
        <w:rPr>
          <w:sz w:val="22"/>
          <w:szCs w:val="22"/>
        </w:rPr>
      </w:pPr>
    </w:p>
    <w:p w:rsidR="00DF50A8" w:rsidRDefault="00960808" w:rsidP="00DF50A8">
      <w:pPr>
        <w:rPr>
          <w:noProof/>
        </w:rPr>
      </w:pPr>
      <w:r>
        <w:rPr>
          <w:sz w:val="22"/>
          <w:szCs w:val="22"/>
        </w:rPr>
        <w:t>Cr. Miami Beach Senior High School geography models and concepts list.</w:t>
      </w:r>
      <w:r w:rsidR="00AB5455">
        <w:rPr>
          <w:rFonts w:eastAsiaTheme="minorEastAsia" w:hAnsiTheme="minorHAnsi" w:cstheme="minorBidi"/>
          <w:b/>
          <w:bCs/>
          <w:caps/>
          <w:noProof/>
          <w:kern w:val="2"/>
          <w:sz w:val="21"/>
          <w:lang w:eastAsia="zh-CN"/>
        </w:rPr>
        <w:br w:type="page"/>
      </w:r>
      <w:r w:rsidR="00DF50A8">
        <w:rPr>
          <w:rFonts w:eastAsiaTheme="minorEastAsia" w:hAnsiTheme="minorHAnsi" w:cstheme="minorBidi"/>
          <w:b/>
          <w:bCs/>
          <w:caps/>
          <w:noProof/>
          <w:kern w:val="2"/>
          <w:sz w:val="21"/>
          <w:lang w:eastAsia="zh-CN"/>
        </w:rPr>
        <w:fldChar w:fldCharType="begin"/>
      </w:r>
      <w:r w:rsidR="00DF50A8">
        <w:rPr>
          <w:rFonts w:eastAsiaTheme="minorEastAsia" w:hAnsiTheme="minorHAnsi" w:cstheme="minorBidi"/>
          <w:b/>
          <w:bCs/>
          <w:caps/>
          <w:noProof/>
          <w:kern w:val="2"/>
          <w:sz w:val="21"/>
          <w:lang w:eastAsia="zh-CN"/>
        </w:rPr>
        <w:instrText xml:space="preserve"> TOC \f \h \z \t "</w:instrText>
      </w:r>
      <w:r w:rsidR="00DF50A8">
        <w:rPr>
          <w:rFonts w:eastAsiaTheme="minorEastAsia" w:hAnsiTheme="minorHAnsi" w:cstheme="minorBidi"/>
          <w:b/>
          <w:bCs/>
          <w:caps/>
          <w:noProof/>
          <w:kern w:val="2"/>
          <w:sz w:val="21"/>
          <w:lang w:eastAsia="zh-CN"/>
        </w:rPr>
        <w:instrText>标题</w:instrText>
      </w:r>
      <w:r w:rsidR="00DF50A8">
        <w:rPr>
          <w:rFonts w:eastAsiaTheme="minorEastAsia" w:hAnsiTheme="minorHAnsi" w:cstheme="minorBidi"/>
          <w:b/>
          <w:bCs/>
          <w:caps/>
          <w:noProof/>
          <w:kern w:val="2"/>
          <w:sz w:val="21"/>
          <w:lang w:eastAsia="zh-CN"/>
        </w:rPr>
        <w:instrText xml:space="preserve"> 1,1" </w:instrText>
      </w:r>
      <w:r w:rsidR="00DF50A8">
        <w:rPr>
          <w:rFonts w:eastAsiaTheme="minorEastAsia" w:hAnsiTheme="minorHAnsi" w:cstheme="minorBidi"/>
          <w:b/>
          <w:bCs/>
          <w:caps/>
          <w:noProof/>
          <w:kern w:val="2"/>
          <w:sz w:val="21"/>
          <w:lang w:eastAsia="zh-CN"/>
        </w:rPr>
        <w:fldChar w:fldCharType="separate"/>
      </w:r>
    </w:p>
    <w:p w:rsidR="00DF50A8" w:rsidRDefault="00DF50A8">
      <w:pPr>
        <w:pStyle w:val="TOC1"/>
        <w:tabs>
          <w:tab w:val="left" w:pos="480"/>
          <w:tab w:val="right" w:leader="dot" w:pos="8630"/>
        </w:tabs>
        <w:rPr>
          <w:rFonts w:eastAsiaTheme="minorEastAsia" w:hAnsiTheme="minorHAnsi" w:cstheme="minorBidi"/>
          <w:b w:val="0"/>
          <w:bCs w:val="0"/>
          <w:caps w:val="0"/>
          <w:noProof/>
          <w:kern w:val="2"/>
          <w:sz w:val="21"/>
          <w:szCs w:val="24"/>
          <w:lang w:eastAsia="zh-CN"/>
        </w:rPr>
      </w:pPr>
      <w:hyperlink w:anchor="_Toc7345589" w:history="1">
        <w:r w:rsidRPr="000F35A3">
          <w:rPr>
            <w:rStyle w:val="aa"/>
            <w:noProof/>
          </w:rPr>
          <w:t>1.</w:t>
        </w:r>
        <w:r>
          <w:rPr>
            <w:rFonts w:eastAsiaTheme="minorEastAsia" w:hAnsiTheme="minorHAnsi" w:cstheme="minorBidi"/>
            <w:b w:val="0"/>
            <w:bCs w:val="0"/>
            <w:caps w:val="0"/>
            <w:noProof/>
            <w:kern w:val="2"/>
            <w:sz w:val="21"/>
            <w:szCs w:val="24"/>
            <w:lang w:eastAsia="zh-CN"/>
          </w:rPr>
          <w:tab/>
        </w:r>
        <w:r w:rsidRPr="000F35A3">
          <w:rPr>
            <w:rStyle w:val="aa"/>
            <w:noProof/>
          </w:rPr>
          <w:t>Demographic Transition Model</w:t>
        </w:r>
        <w:r>
          <w:rPr>
            <w:noProof/>
            <w:webHidden/>
          </w:rPr>
          <w:tab/>
        </w:r>
        <w:r>
          <w:rPr>
            <w:noProof/>
            <w:webHidden/>
          </w:rPr>
          <w:fldChar w:fldCharType="begin"/>
        </w:r>
        <w:r>
          <w:rPr>
            <w:noProof/>
            <w:webHidden/>
          </w:rPr>
          <w:instrText xml:space="preserve"> PAGEREF _Toc7345589 \h </w:instrText>
        </w:r>
        <w:r>
          <w:rPr>
            <w:noProof/>
            <w:webHidden/>
          </w:rPr>
        </w:r>
        <w:r>
          <w:rPr>
            <w:noProof/>
            <w:webHidden/>
          </w:rPr>
          <w:fldChar w:fldCharType="separate"/>
        </w:r>
        <w:r>
          <w:rPr>
            <w:noProof/>
            <w:webHidden/>
          </w:rPr>
          <w:t>3</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0" w:history="1">
        <w:r w:rsidRPr="000F35A3">
          <w:rPr>
            <w:rStyle w:val="aa"/>
            <w:noProof/>
          </w:rPr>
          <w:t>2. Gravity Model</w:t>
        </w:r>
        <w:r>
          <w:rPr>
            <w:noProof/>
            <w:webHidden/>
          </w:rPr>
          <w:tab/>
        </w:r>
        <w:r>
          <w:rPr>
            <w:noProof/>
            <w:webHidden/>
          </w:rPr>
          <w:fldChar w:fldCharType="begin"/>
        </w:r>
        <w:r>
          <w:rPr>
            <w:noProof/>
            <w:webHidden/>
          </w:rPr>
          <w:instrText xml:space="preserve"> PAGEREF _Toc7345590 \h </w:instrText>
        </w:r>
        <w:r>
          <w:rPr>
            <w:noProof/>
            <w:webHidden/>
          </w:rPr>
        </w:r>
        <w:r>
          <w:rPr>
            <w:noProof/>
            <w:webHidden/>
          </w:rPr>
          <w:fldChar w:fldCharType="separate"/>
        </w:r>
        <w:r>
          <w:rPr>
            <w:noProof/>
            <w:webHidden/>
          </w:rPr>
          <w:t>4</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1" w:history="1">
        <w:r w:rsidRPr="000F35A3">
          <w:rPr>
            <w:rStyle w:val="aa"/>
            <w:noProof/>
          </w:rPr>
          <w:t>3. Zelinsky (perceptual regions)</w:t>
        </w:r>
        <w:r>
          <w:rPr>
            <w:noProof/>
            <w:webHidden/>
          </w:rPr>
          <w:tab/>
        </w:r>
        <w:r>
          <w:rPr>
            <w:noProof/>
            <w:webHidden/>
          </w:rPr>
          <w:fldChar w:fldCharType="begin"/>
        </w:r>
        <w:r>
          <w:rPr>
            <w:noProof/>
            <w:webHidden/>
          </w:rPr>
          <w:instrText xml:space="preserve"> PAGEREF _Toc7345591 \h </w:instrText>
        </w:r>
        <w:r>
          <w:rPr>
            <w:noProof/>
            <w:webHidden/>
          </w:rPr>
        </w:r>
        <w:r>
          <w:rPr>
            <w:noProof/>
            <w:webHidden/>
          </w:rPr>
          <w:fldChar w:fldCharType="separate"/>
        </w:r>
        <w:r>
          <w:rPr>
            <w:noProof/>
            <w:webHidden/>
          </w:rPr>
          <w:t>4</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2" w:history="1">
        <w:r w:rsidRPr="000F35A3">
          <w:rPr>
            <w:rStyle w:val="aa"/>
            <w:noProof/>
          </w:rPr>
          <w:t>4. North American Urban Models:</w:t>
        </w:r>
        <w:r>
          <w:rPr>
            <w:noProof/>
            <w:webHidden/>
          </w:rPr>
          <w:tab/>
        </w:r>
        <w:r>
          <w:rPr>
            <w:noProof/>
            <w:webHidden/>
          </w:rPr>
          <w:fldChar w:fldCharType="begin"/>
        </w:r>
        <w:r>
          <w:rPr>
            <w:noProof/>
            <w:webHidden/>
          </w:rPr>
          <w:instrText xml:space="preserve"> PAGEREF _Toc7345592 \h </w:instrText>
        </w:r>
        <w:r>
          <w:rPr>
            <w:noProof/>
            <w:webHidden/>
          </w:rPr>
        </w:r>
        <w:r>
          <w:rPr>
            <w:noProof/>
            <w:webHidden/>
          </w:rPr>
          <w:fldChar w:fldCharType="separate"/>
        </w:r>
        <w:r>
          <w:rPr>
            <w:noProof/>
            <w:webHidden/>
          </w:rPr>
          <w:t>4</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3" w:history="1">
        <w:r w:rsidRPr="000F35A3">
          <w:rPr>
            <w:rStyle w:val="aa"/>
            <w:noProof/>
          </w:rPr>
          <w:t>5. Sector Model (Hoyt)</w:t>
        </w:r>
        <w:r>
          <w:rPr>
            <w:noProof/>
            <w:webHidden/>
          </w:rPr>
          <w:tab/>
        </w:r>
        <w:r>
          <w:rPr>
            <w:noProof/>
            <w:webHidden/>
          </w:rPr>
          <w:fldChar w:fldCharType="begin"/>
        </w:r>
        <w:r>
          <w:rPr>
            <w:noProof/>
            <w:webHidden/>
          </w:rPr>
          <w:instrText xml:space="preserve"> PAGEREF _Toc7345593 \h </w:instrText>
        </w:r>
        <w:r>
          <w:rPr>
            <w:noProof/>
            <w:webHidden/>
          </w:rPr>
        </w:r>
        <w:r>
          <w:rPr>
            <w:noProof/>
            <w:webHidden/>
          </w:rPr>
          <w:fldChar w:fldCharType="separate"/>
        </w:r>
        <w:r>
          <w:rPr>
            <w:noProof/>
            <w:webHidden/>
          </w:rPr>
          <w:t>6</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4" w:history="1">
        <w:r w:rsidRPr="000F35A3">
          <w:rPr>
            <w:rStyle w:val="aa"/>
            <w:noProof/>
          </w:rPr>
          <w:t>6. Multiple Nuclei Model (Harris &amp; Ullman)</w:t>
        </w:r>
        <w:r>
          <w:rPr>
            <w:noProof/>
            <w:webHidden/>
          </w:rPr>
          <w:tab/>
        </w:r>
        <w:r>
          <w:rPr>
            <w:noProof/>
            <w:webHidden/>
          </w:rPr>
          <w:fldChar w:fldCharType="begin"/>
        </w:r>
        <w:r>
          <w:rPr>
            <w:noProof/>
            <w:webHidden/>
          </w:rPr>
          <w:instrText xml:space="preserve"> PAGEREF _Toc7345594 \h </w:instrText>
        </w:r>
        <w:r>
          <w:rPr>
            <w:noProof/>
            <w:webHidden/>
          </w:rPr>
        </w:r>
        <w:r>
          <w:rPr>
            <w:noProof/>
            <w:webHidden/>
          </w:rPr>
          <w:fldChar w:fldCharType="separate"/>
        </w:r>
        <w:r>
          <w:rPr>
            <w:noProof/>
            <w:webHidden/>
          </w:rPr>
          <w:t>6</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5" w:history="1">
        <w:r w:rsidRPr="000F35A3">
          <w:rPr>
            <w:rStyle w:val="aa"/>
            <w:noProof/>
          </w:rPr>
          <w:t>8. Models of Industrial Location</w:t>
        </w:r>
        <w:r>
          <w:rPr>
            <w:noProof/>
            <w:webHidden/>
          </w:rPr>
          <w:tab/>
        </w:r>
        <w:r>
          <w:rPr>
            <w:noProof/>
            <w:webHidden/>
          </w:rPr>
          <w:fldChar w:fldCharType="begin"/>
        </w:r>
        <w:r>
          <w:rPr>
            <w:noProof/>
            <w:webHidden/>
          </w:rPr>
          <w:instrText xml:space="preserve"> PAGEREF _Toc7345595 \h </w:instrText>
        </w:r>
        <w:r>
          <w:rPr>
            <w:noProof/>
            <w:webHidden/>
          </w:rPr>
        </w:r>
        <w:r>
          <w:rPr>
            <w:noProof/>
            <w:webHidden/>
          </w:rPr>
          <w:fldChar w:fldCharType="separate"/>
        </w:r>
        <w:r>
          <w:rPr>
            <w:noProof/>
            <w:webHidden/>
          </w:rPr>
          <w:t>7</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6" w:history="1">
        <w:r w:rsidRPr="000F35A3">
          <w:rPr>
            <w:rStyle w:val="aa"/>
            <w:noProof/>
          </w:rPr>
          <w:t>(Least - Cost Theory= by Weber)</w:t>
        </w:r>
        <w:r>
          <w:rPr>
            <w:noProof/>
            <w:webHidden/>
          </w:rPr>
          <w:tab/>
        </w:r>
        <w:r>
          <w:rPr>
            <w:noProof/>
            <w:webHidden/>
          </w:rPr>
          <w:fldChar w:fldCharType="begin"/>
        </w:r>
        <w:r>
          <w:rPr>
            <w:noProof/>
            <w:webHidden/>
          </w:rPr>
          <w:instrText xml:space="preserve"> PAGEREF _Toc7345596 \h </w:instrText>
        </w:r>
        <w:r>
          <w:rPr>
            <w:noProof/>
            <w:webHidden/>
          </w:rPr>
        </w:r>
        <w:r>
          <w:rPr>
            <w:noProof/>
            <w:webHidden/>
          </w:rPr>
          <w:fldChar w:fldCharType="separate"/>
        </w:r>
        <w:r>
          <w:rPr>
            <w:noProof/>
            <w:webHidden/>
          </w:rPr>
          <w:t>7</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7" w:history="1">
        <w:r w:rsidRPr="000F35A3">
          <w:rPr>
            <w:rStyle w:val="aa"/>
            <w:noProof/>
          </w:rPr>
          <w:t>9.  Joel Garreau--</w:t>
        </w:r>
        <w:r w:rsidRPr="000F35A3">
          <w:rPr>
            <w:rStyle w:val="aa"/>
            <w:noProof/>
            <w:lang w:val="en"/>
          </w:rPr>
          <w:t xml:space="preserve"> The Nine Nations of North America (1981)</w:t>
        </w:r>
        <w:r>
          <w:rPr>
            <w:noProof/>
            <w:webHidden/>
          </w:rPr>
          <w:tab/>
        </w:r>
        <w:r>
          <w:rPr>
            <w:noProof/>
            <w:webHidden/>
          </w:rPr>
          <w:fldChar w:fldCharType="begin"/>
        </w:r>
        <w:r>
          <w:rPr>
            <w:noProof/>
            <w:webHidden/>
          </w:rPr>
          <w:instrText xml:space="preserve"> PAGEREF _Toc7345597 \h </w:instrText>
        </w:r>
        <w:r>
          <w:rPr>
            <w:noProof/>
            <w:webHidden/>
          </w:rPr>
        </w:r>
        <w:r>
          <w:rPr>
            <w:noProof/>
            <w:webHidden/>
          </w:rPr>
          <w:fldChar w:fldCharType="separate"/>
        </w:r>
        <w:r>
          <w:rPr>
            <w:noProof/>
            <w:webHidden/>
          </w:rPr>
          <w:t>9</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8" w:history="1">
        <w:r w:rsidRPr="000F35A3">
          <w:rPr>
            <w:rStyle w:val="aa"/>
            <w:noProof/>
          </w:rPr>
          <w:t>10. von Thunen's Model (Agricultural)</w:t>
        </w:r>
        <w:r>
          <w:rPr>
            <w:noProof/>
            <w:webHidden/>
          </w:rPr>
          <w:tab/>
        </w:r>
        <w:r>
          <w:rPr>
            <w:noProof/>
            <w:webHidden/>
          </w:rPr>
          <w:fldChar w:fldCharType="begin"/>
        </w:r>
        <w:r>
          <w:rPr>
            <w:noProof/>
            <w:webHidden/>
          </w:rPr>
          <w:instrText xml:space="preserve"> PAGEREF _Toc7345598 \h </w:instrText>
        </w:r>
        <w:r>
          <w:rPr>
            <w:noProof/>
            <w:webHidden/>
          </w:rPr>
        </w:r>
        <w:r>
          <w:rPr>
            <w:noProof/>
            <w:webHidden/>
          </w:rPr>
          <w:fldChar w:fldCharType="separate"/>
        </w:r>
        <w:r>
          <w:rPr>
            <w:noProof/>
            <w:webHidden/>
          </w:rPr>
          <w:t>10</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599" w:history="1">
        <w:r w:rsidRPr="000F35A3">
          <w:rPr>
            <w:rStyle w:val="aa"/>
            <w:noProof/>
          </w:rPr>
          <w:t>11. Epidemiologic Transition Model (based on health/welfare of a country)</w:t>
        </w:r>
        <w:r>
          <w:rPr>
            <w:noProof/>
            <w:webHidden/>
          </w:rPr>
          <w:tab/>
        </w:r>
        <w:r>
          <w:rPr>
            <w:noProof/>
            <w:webHidden/>
          </w:rPr>
          <w:fldChar w:fldCharType="begin"/>
        </w:r>
        <w:r>
          <w:rPr>
            <w:noProof/>
            <w:webHidden/>
          </w:rPr>
          <w:instrText xml:space="preserve"> PAGEREF _Toc7345599 \h </w:instrText>
        </w:r>
        <w:r>
          <w:rPr>
            <w:noProof/>
            <w:webHidden/>
          </w:rPr>
        </w:r>
        <w:r>
          <w:rPr>
            <w:noProof/>
            <w:webHidden/>
          </w:rPr>
          <w:fldChar w:fldCharType="separate"/>
        </w:r>
        <w:r>
          <w:rPr>
            <w:noProof/>
            <w:webHidden/>
          </w:rPr>
          <w:t>11</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0" w:history="1">
        <w:r w:rsidRPr="000F35A3">
          <w:rPr>
            <w:rStyle w:val="aa"/>
            <w:noProof/>
          </w:rPr>
          <w:t>12. World Systems Analysis a.k.a: Core Periphery Model  (Wallerstein)</w:t>
        </w:r>
        <w:r>
          <w:rPr>
            <w:noProof/>
            <w:webHidden/>
          </w:rPr>
          <w:tab/>
        </w:r>
        <w:r>
          <w:rPr>
            <w:noProof/>
            <w:webHidden/>
          </w:rPr>
          <w:fldChar w:fldCharType="begin"/>
        </w:r>
        <w:r>
          <w:rPr>
            <w:noProof/>
            <w:webHidden/>
          </w:rPr>
          <w:instrText xml:space="preserve"> PAGEREF _Toc7345600 \h </w:instrText>
        </w:r>
        <w:r>
          <w:rPr>
            <w:noProof/>
            <w:webHidden/>
          </w:rPr>
        </w:r>
        <w:r>
          <w:rPr>
            <w:noProof/>
            <w:webHidden/>
          </w:rPr>
          <w:fldChar w:fldCharType="separate"/>
        </w:r>
        <w:r>
          <w:rPr>
            <w:noProof/>
            <w:webHidden/>
          </w:rPr>
          <w:t>12</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1" w:history="1">
        <w:r w:rsidRPr="000F35A3">
          <w:rPr>
            <w:rStyle w:val="aa"/>
            <w:noProof/>
          </w:rPr>
          <w:t>13. Heartland (MacKinder) and Rimland (Spykman)Theories</w:t>
        </w:r>
        <w:r>
          <w:rPr>
            <w:noProof/>
            <w:webHidden/>
          </w:rPr>
          <w:tab/>
        </w:r>
        <w:r>
          <w:rPr>
            <w:noProof/>
            <w:webHidden/>
          </w:rPr>
          <w:fldChar w:fldCharType="begin"/>
        </w:r>
        <w:r>
          <w:rPr>
            <w:noProof/>
            <w:webHidden/>
          </w:rPr>
          <w:instrText xml:space="preserve"> PAGEREF _Toc7345601 \h </w:instrText>
        </w:r>
        <w:r>
          <w:rPr>
            <w:noProof/>
            <w:webHidden/>
          </w:rPr>
        </w:r>
        <w:r>
          <w:rPr>
            <w:noProof/>
            <w:webHidden/>
          </w:rPr>
          <w:fldChar w:fldCharType="separate"/>
        </w:r>
        <w:r>
          <w:rPr>
            <w:noProof/>
            <w:webHidden/>
          </w:rPr>
          <w:t>12</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2" w:history="1">
        <w:r w:rsidRPr="000F35A3">
          <w:rPr>
            <w:rStyle w:val="aa"/>
            <w:noProof/>
          </w:rPr>
          <w:t>14. Neocolonialism</w:t>
        </w:r>
        <w:r>
          <w:rPr>
            <w:noProof/>
            <w:webHidden/>
          </w:rPr>
          <w:tab/>
        </w:r>
        <w:r>
          <w:rPr>
            <w:noProof/>
            <w:webHidden/>
          </w:rPr>
          <w:fldChar w:fldCharType="begin"/>
        </w:r>
        <w:r>
          <w:rPr>
            <w:noProof/>
            <w:webHidden/>
          </w:rPr>
          <w:instrText xml:space="preserve"> PAGEREF _Toc7345602 \h </w:instrText>
        </w:r>
        <w:r>
          <w:rPr>
            <w:noProof/>
            <w:webHidden/>
          </w:rPr>
        </w:r>
        <w:r>
          <w:rPr>
            <w:noProof/>
            <w:webHidden/>
          </w:rPr>
          <w:fldChar w:fldCharType="separate"/>
        </w:r>
        <w:r>
          <w:rPr>
            <w:noProof/>
            <w:webHidden/>
          </w:rPr>
          <w:t>13</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3" w:history="1">
        <w:r w:rsidRPr="000F35A3">
          <w:rPr>
            <w:rStyle w:val="aa"/>
            <w:noProof/>
          </w:rPr>
          <w:t>15. Thomas Malthus (Population)</w:t>
        </w:r>
        <w:r>
          <w:rPr>
            <w:noProof/>
            <w:webHidden/>
          </w:rPr>
          <w:tab/>
        </w:r>
        <w:r>
          <w:rPr>
            <w:noProof/>
            <w:webHidden/>
          </w:rPr>
          <w:fldChar w:fldCharType="begin"/>
        </w:r>
        <w:r>
          <w:rPr>
            <w:noProof/>
            <w:webHidden/>
          </w:rPr>
          <w:instrText xml:space="preserve"> PAGEREF _Toc7345603 \h </w:instrText>
        </w:r>
        <w:r>
          <w:rPr>
            <w:noProof/>
            <w:webHidden/>
          </w:rPr>
        </w:r>
        <w:r>
          <w:rPr>
            <w:noProof/>
            <w:webHidden/>
          </w:rPr>
          <w:fldChar w:fldCharType="separate"/>
        </w:r>
        <w:r>
          <w:rPr>
            <w:noProof/>
            <w:webHidden/>
          </w:rPr>
          <w:t>14</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4" w:history="1">
        <w:r w:rsidRPr="000F35A3">
          <w:rPr>
            <w:rStyle w:val="aa"/>
            <w:noProof/>
          </w:rPr>
          <w:t>16. Stages of Development (Rostow: ladder of development)</w:t>
        </w:r>
        <w:r>
          <w:rPr>
            <w:noProof/>
            <w:webHidden/>
          </w:rPr>
          <w:tab/>
        </w:r>
        <w:r>
          <w:rPr>
            <w:noProof/>
            <w:webHidden/>
          </w:rPr>
          <w:fldChar w:fldCharType="begin"/>
        </w:r>
        <w:r>
          <w:rPr>
            <w:noProof/>
            <w:webHidden/>
          </w:rPr>
          <w:instrText xml:space="preserve"> PAGEREF _Toc7345604 \h </w:instrText>
        </w:r>
        <w:r>
          <w:rPr>
            <w:noProof/>
            <w:webHidden/>
          </w:rPr>
        </w:r>
        <w:r>
          <w:rPr>
            <w:noProof/>
            <w:webHidden/>
          </w:rPr>
          <w:fldChar w:fldCharType="separate"/>
        </w:r>
        <w:r>
          <w:rPr>
            <w:noProof/>
            <w:webHidden/>
          </w:rPr>
          <w:t>15</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5" w:history="1">
        <w:r w:rsidRPr="000F35A3">
          <w:rPr>
            <w:rStyle w:val="aa"/>
            <w:noProof/>
          </w:rPr>
          <w:t>15. Organic Theory (Ratzel)</w:t>
        </w:r>
        <w:r>
          <w:rPr>
            <w:noProof/>
            <w:webHidden/>
          </w:rPr>
          <w:tab/>
        </w:r>
        <w:r>
          <w:rPr>
            <w:noProof/>
            <w:webHidden/>
          </w:rPr>
          <w:fldChar w:fldCharType="begin"/>
        </w:r>
        <w:r>
          <w:rPr>
            <w:noProof/>
            <w:webHidden/>
          </w:rPr>
          <w:instrText xml:space="preserve"> PAGEREF _Toc7345605 \h </w:instrText>
        </w:r>
        <w:r>
          <w:rPr>
            <w:noProof/>
            <w:webHidden/>
          </w:rPr>
        </w:r>
        <w:r>
          <w:rPr>
            <w:noProof/>
            <w:webHidden/>
          </w:rPr>
          <w:fldChar w:fldCharType="separate"/>
        </w:r>
        <w:r>
          <w:rPr>
            <w:noProof/>
            <w:webHidden/>
          </w:rPr>
          <w:t>15</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6" w:history="1">
        <w:r w:rsidRPr="000F35A3">
          <w:rPr>
            <w:rStyle w:val="aa"/>
            <w:noProof/>
          </w:rPr>
          <w:t>16. Bid-Rent Theory</w:t>
        </w:r>
        <w:r>
          <w:rPr>
            <w:noProof/>
            <w:webHidden/>
          </w:rPr>
          <w:tab/>
        </w:r>
        <w:r>
          <w:rPr>
            <w:noProof/>
            <w:webHidden/>
          </w:rPr>
          <w:fldChar w:fldCharType="begin"/>
        </w:r>
        <w:r>
          <w:rPr>
            <w:noProof/>
            <w:webHidden/>
          </w:rPr>
          <w:instrText xml:space="preserve"> PAGEREF _Toc7345606 \h </w:instrText>
        </w:r>
        <w:r>
          <w:rPr>
            <w:noProof/>
            <w:webHidden/>
          </w:rPr>
        </w:r>
        <w:r>
          <w:rPr>
            <w:noProof/>
            <w:webHidden/>
          </w:rPr>
          <w:fldChar w:fldCharType="separate"/>
        </w:r>
        <w:r>
          <w:rPr>
            <w:noProof/>
            <w:webHidden/>
          </w:rPr>
          <w:t>16</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7" w:history="1">
        <w:r w:rsidRPr="000F35A3">
          <w:rPr>
            <w:rStyle w:val="aa"/>
            <w:noProof/>
          </w:rPr>
          <w:t>17. Rank Size Rule</w:t>
        </w:r>
        <w:r>
          <w:rPr>
            <w:noProof/>
            <w:webHidden/>
          </w:rPr>
          <w:tab/>
        </w:r>
        <w:r>
          <w:rPr>
            <w:noProof/>
            <w:webHidden/>
          </w:rPr>
          <w:fldChar w:fldCharType="begin"/>
        </w:r>
        <w:r>
          <w:rPr>
            <w:noProof/>
            <w:webHidden/>
          </w:rPr>
          <w:instrText xml:space="preserve"> PAGEREF _Toc7345607 \h </w:instrText>
        </w:r>
        <w:r>
          <w:rPr>
            <w:noProof/>
            <w:webHidden/>
          </w:rPr>
        </w:r>
        <w:r>
          <w:rPr>
            <w:noProof/>
            <w:webHidden/>
          </w:rPr>
          <w:fldChar w:fldCharType="separate"/>
        </w:r>
        <w:r>
          <w:rPr>
            <w:noProof/>
            <w:webHidden/>
          </w:rPr>
          <w:t>16</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8" w:history="1">
        <w:r w:rsidRPr="000F35A3">
          <w:rPr>
            <w:rStyle w:val="aa"/>
            <w:noProof/>
          </w:rPr>
          <w:t>18. Carl Sauer (cultural landscape &amp; domestication)</w:t>
        </w:r>
        <w:r>
          <w:rPr>
            <w:noProof/>
            <w:webHidden/>
          </w:rPr>
          <w:tab/>
        </w:r>
        <w:r>
          <w:rPr>
            <w:noProof/>
            <w:webHidden/>
          </w:rPr>
          <w:fldChar w:fldCharType="begin"/>
        </w:r>
        <w:r>
          <w:rPr>
            <w:noProof/>
            <w:webHidden/>
          </w:rPr>
          <w:instrText xml:space="preserve"> PAGEREF _Toc7345608 \h </w:instrText>
        </w:r>
        <w:r>
          <w:rPr>
            <w:noProof/>
            <w:webHidden/>
          </w:rPr>
        </w:r>
        <w:r>
          <w:rPr>
            <w:noProof/>
            <w:webHidden/>
          </w:rPr>
          <w:fldChar w:fldCharType="separate"/>
        </w:r>
        <w:r>
          <w:rPr>
            <w:noProof/>
            <w:webHidden/>
          </w:rPr>
          <w:t>17</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09" w:history="1">
        <w:r w:rsidRPr="000F35A3">
          <w:rPr>
            <w:rStyle w:val="aa"/>
            <w:noProof/>
          </w:rPr>
          <w:t>19. Ravenstein: laws of migration</w:t>
        </w:r>
        <w:r>
          <w:rPr>
            <w:noProof/>
            <w:webHidden/>
          </w:rPr>
          <w:tab/>
        </w:r>
        <w:r>
          <w:rPr>
            <w:noProof/>
            <w:webHidden/>
          </w:rPr>
          <w:fldChar w:fldCharType="begin"/>
        </w:r>
        <w:r>
          <w:rPr>
            <w:noProof/>
            <w:webHidden/>
          </w:rPr>
          <w:instrText xml:space="preserve"> PAGEREF _Toc7345609 \h </w:instrText>
        </w:r>
        <w:r>
          <w:rPr>
            <w:noProof/>
            <w:webHidden/>
          </w:rPr>
        </w:r>
        <w:r>
          <w:rPr>
            <w:noProof/>
            <w:webHidden/>
          </w:rPr>
          <w:fldChar w:fldCharType="separate"/>
        </w:r>
        <w:r>
          <w:rPr>
            <w:noProof/>
            <w:webHidden/>
          </w:rPr>
          <w:t>17</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10" w:history="1">
        <w:r w:rsidRPr="000F35A3">
          <w:rPr>
            <w:rStyle w:val="aa"/>
            <w:noProof/>
          </w:rPr>
          <w:t>20. Renfrew Hypothesis, Dispersal Theory, Conquest &amp; Agricultural Theory</w:t>
        </w:r>
        <w:r>
          <w:rPr>
            <w:noProof/>
            <w:webHidden/>
          </w:rPr>
          <w:tab/>
        </w:r>
        <w:r>
          <w:rPr>
            <w:noProof/>
            <w:webHidden/>
          </w:rPr>
          <w:fldChar w:fldCharType="begin"/>
        </w:r>
        <w:r>
          <w:rPr>
            <w:noProof/>
            <w:webHidden/>
          </w:rPr>
          <w:instrText xml:space="preserve"> PAGEREF _Toc7345610 \h </w:instrText>
        </w:r>
        <w:r>
          <w:rPr>
            <w:noProof/>
            <w:webHidden/>
          </w:rPr>
        </w:r>
        <w:r>
          <w:rPr>
            <w:noProof/>
            <w:webHidden/>
          </w:rPr>
          <w:fldChar w:fldCharType="separate"/>
        </w:r>
        <w:r>
          <w:rPr>
            <w:noProof/>
            <w:webHidden/>
          </w:rPr>
          <w:t>18</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11" w:history="1">
        <w:r w:rsidRPr="000F35A3">
          <w:rPr>
            <w:rStyle w:val="aa"/>
            <w:noProof/>
          </w:rPr>
          <w:t>(Diffusion of P.I.E. Language)</w:t>
        </w:r>
        <w:r>
          <w:rPr>
            <w:noProof/>
            <w:webHidden/>
          </w:rPr>
          <w:tab/>
        </w:r>
        <w:r>
          <w:rPr>
            <w:noProof/>
            <w:webHidden/>
          </w:rPr>
          <w:fldChar w:fldCharType="begin"/>
        </w:r>
        <w:r>
          <w:rPr>
            <w:noProof/>
            <w:webHidden/>
          </w:rPr>
          <w:instrText xml:space="preserve"> PAGEREF _Toc7345611 \h </w:instrText>
        </w:r>
        <w:r>
          <w:rPr>
            <w:noProof/>
            <w:webHidden/>
          </w:rPr>
        </w:r>
        <w:r>
          <w:rPr>
            <w:noProof/>
            <w:webHidden/>
          </w:rPr>
          <w:fldChar w:fldCharType="separate"/>
        </w:r>
        <w:r>
          <w:rPr>
            <w:noProof/>
            <w:webHidden/>
          </w:rPr>
          <w:t>18</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12" w:history="1">
        <w:r w:rsidRPr="000F35A3">
          <w:rPr>
            <w:rStyle w:val="aa"/>
            <w:noProof/>
          </w:rPr>
          <w:t xml:space="preserve">21. Marija Gimbutas (1921-1944) </w:t>
        </w:r>
        <w:r w:rsidRPr="000F35A3">
          <w:rPr>
            <w:rStyle w:val="aa"/>
            <w:noProof/>
          </w:rPr>
          <w:t>–</w:t>
        </w:r>
        <w:r w:rsidRPr="000F35A3">
          <w:rPr>
            <w:rStyle w:val="aa"/>
            <w:noProof/>
          </w:rPr>
          <w:t xml:space="preserve"> The Kurgan Hypothesis (1950s)</w:t>
        </w:r>
        <w:r>
          <w:rPr>
            <w:noProof/>
            <w:webHidden/>
          </w:rPr>
          <w:tab/>
        </w:r>
        <w:r>
          <w:rPr>
            <w:noProof/>
            <w:webHidden/>
          </w:rPr>
          <w:fldChar w:fldCharType="begin"/>
        </w:r>
        <w:r>
          <w:rPr>
            <w:noProof/>
            <w:webHidden/>
          </w:rPr>
          <w:instrText xml:space="preserve"> PAGEREF _Toc7345612 \h </w:instrText>
        </w:r>
        <w:r>
          <w:rPr>
            <w:noProof/>
            <w:webHidden/>
          </w:rPr>
        </w:r>
        <w:r>
          <w:rPr>
            <w:noProof/>
            <w:webHidden/>
          </w:rPr>
          <w:fldChar w:fldCharType="separate"/>
        </w:r>
        <w:r>
          <w:rPr>
            <w:noProof/>
            <w:webHidden/>
          </w:rPr>
          <w:t>19</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13" w:history="1">
        <w:r w:rsidRPr="000F35A3">
          <w:rPr>
            <w:rStyle w:val="aa"/>
            <w:noProof/>
          </w:rPr>
          <w:t>22. Global Urban Models:</w:t>
        </w:r>
        <w:r>
          <w:rPr>
            <w:noProof/>
            <w:webHidden/>
          </w:rPr>
          <w:tab/>
        </w:r>
        <w:r>
          <w:rPr>
            <w:noProof/>
            <w:webHidden/>
          </w:rPr>
          <w:fldChar w:fldCharType="begin"/>
        </w:r>
        <w:r>
          <w:rPr>
            <w:noProof/>
            <w:webHidden/>
          </w:rPr>
          <w:instrText xml:space="preserve"> PAGEREF _Toc7345613 \h </w:instrText>
        </w:r>
        <w:r>
          <w:rPr>
            <w:noProof/>
            <w:webHidden/>
          </w:rPr>
        </w:r>
        <w:r>
          <w:rPr>
            <w:noProof/>
            <w:webHidden/>
          </w:rPr>
          <w:fldChar w:fldCharType="separate"/>
        </w:r>
        <w:r>
          <w:rPr>
            <w:noProof/>
            <w:webHidden/>
          </w:rPr>
          <w:t>19</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14" w:history="1">
        <w:r w:rsidRPr="000F35A3">
          <w:rPr>
            <w:rStyle w:val="aa"/>
            <w:noProof/>
          </w:rPr>
          <w:t>23.Africa= N/A</w:t>
        </w:r>
        <w:r>
          <w:rPr>
            <w:noProof/>
            <w:webHidden/>
          </w:rPr>
          <w:tab/>
        </w:r>
        <w:r>
          <w:rPr>
            <w:noProof/>
            <w:webHidden/>
          </w:rPr>
          <w:fldChar w:fldCharType="begin"/>
        </w:r>
        <w:r>
          <w:rPr>
            <w:noProof/>
            <w:webHidden/>
          </w:rPr>
          <w:instrText xml:space="preserve"> PAGEREF _Toc7345614 \h </w:instrText>
        </w:r>
        <w:r>
          <w:rPr>
            <w:noProof/>
            <w:webHidden/>
          </w:rPr>
        </w:r>
        <w:r>
          <w:rPr>
            <w:noProof/>
            <w:webHidden/>
          </w:rPr>
          <w:fldChar w:fldCharType="separate"/>
        </w:r>
        <w:r>
          <w:rPr>
            <w:noProof/>
            <w:webHidden/>
          </w:rPr>
          <w:t>20</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15" w:history="1">
        <w:r w:rsidRPr="000F35A3">
          <w:rPr>
            <w:rStyle w:val="aa"/>
            <w:noProof/>
          </w:rPr>
          <w:t>24. SE Asia= McGee</w:t>
        </w:r>
        <w:r>
          <w:rPr>
            <w:noProof/>
            <w:webHidden/>
          </w:rPr>
          <w:tab/>
        </w:r>
        <w:r>
          <w:rPr>
            <w:noProof/>
            <w:webHidden/>
          </w:rPr>
          <w:fldChar w:fldCharType="begin"/>
        </w:r>
        <w:r>
          <w:rPr>
            <w:noProof/>
            <w:webHidden/>
          </w:rPr>
          <w:instrText xml:space="preserve"> PAGEREF _Toc7345615 \h </w:instrText>
        </w:r>
        <w:r>
          <w:rPr>
            <w:noProof/>
            <w:webHidden/>
          </w:rPr>
        </w:r>
        <w:r>
          <w:rPr>
            <w:noProof/>
            <w:webHidden/>
          </w:rPr>
          <w:fldChar w:fldCharType="separate"/>
        </w:r>
        <w:r>
          <w:rPr>
            <w:noProof/>
            <w:webHidden/>
          </w:rPr>
          <w:t>21</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16" w:history="1">
        <w:r w:rsidRPr="000F35A3">
          <w:rPr>
            <w:rStyle w:val="aa"/>
            <w:noProof/>
          </w:rPr>
          <w:t>25. Koppen Climate System</w:t>
        </w:r>
        <w:r>
          <w:rPr>
            <w:noProof/>
            <w:webHidden/>
          </w:rPr>
          <w:tab/>
        </w:r>
        <w:r>
          <w:rPr>
            <w:noProof/>
            <w:webHidden/>
          </w:rPr>
          <w:fldChar w:fldCharType="begin"/>
        </w:r>
        <w:r>
          <w:rPr>
            <w:noProof/>
            <w:webHidden/>
          </w:rPr>
          <w:instrText xml:space="preserve"> PAGEREF _Toc7345616 \h </w:instrText>
        </w:r>
        <w:r>
          <w:rPr>
            <w:noProof/>
            <w:webHidden/>
          </w:rPr>
        </w:r>
        <w:r>
          <w:rPr>
            <w:noProof/>
            <w:webHidden/>
          </w:rPr>
          <w:fldChar w:fldCharType="separate"/>
        </w:r>
        <w:r>
          <w:rPr>
            <w:noProof/>
            <w:webHidden/>
          </w:rPr>
          <w:t>24</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17" w:history="1">
        <w:r w:rsidRPr="000F35A3">
          <w:rPr>
            <w:rStyle w:val="aa"/>
            <w:noProof/>
          </w:rPr>
          <w:t>26. Jared Diamond</w:t>
        </w:r>
        <w:r w:rsidRPr="000F35A3">
          <w:rPr>
            <w:rStyle w:val="aa"/>
            <w:noProof/>
          </w:rPr>
          <w:t>’</w:t>
        </w:r>
        <w:r w:rsidRPr="000F35A3">
          <w:rPr>
            <w:rStyle w:val="aa"/>
            <w:noProof/>
          </w:rPr>
          <w:t xml:space="preserve">s </w:t>
        </w:r>
        <w:r w:rsidRPr="000F35A3">
          <w:rPr>
            <w:rStyle w:val="aa"/>
            <w:noProof/>
          </w:rPr>
          <w:t>“</w:t>
        </w:r>
        <w:r w:rsidRPr="000F35A3">
          <w:rPr>
            <w:rStyle w:val="aa"/>
            <w:noProof/>
          </w:rPr>
          <w:t>Geographic Luck</w:t>
        </w:r>
        <w:r w:rsidRPr="000F35A3">
          <w:rPr>
            <w:rStyle w:val="aa"/>
            <w:noProof/>
          </w:rPr>
          <w:t>”</w:t>
        </w:r>
        <w:r>
          <w:rPr>
            <w:noProof/>
            <w:webHidden/>
          </w:rPr>
          <w:tab/>
        </w:r>
        <w:r>
          <w:rPr>
            <w:noProof/>
            <w:webHidden/>
          </w:rPr>
          <w:fldChar w:fldCharType="begin"/>
        </w:r>
        <w:r>
          <w:rPr>
            <w:noProof/>
            <w:webHidden/>
          </w:rPr>
          <w:instrText xml:space="preserve"> PAGEREF _Toc7345617 \h </w:instrText>
        </w:r>
        <w:r>
          <w:rPr>
            <w:noProof/>
            <w:webHidden/>
          </w:rPr>
        </w:r>
        <w:r>
          <w:rPr>
            <w:noProof/>
            <w:webHidden/>
          </w:rPr>
          <w:fldChar w:fldCharType="separate"/>
        </w:r>
        <w:r>
          <w:rPr>
            <w:noProof/>
            <w:webHidden/>
          </w:rPr>
          <w:t>25</w:t>
        </w:r>
        <w:r>
          <w:rPr>
            <w:noProof/>
            <w:webHidden/>
          </w:rPr>
          <w:fldChar w:fldCharType="end"/>
        </w:r>
      </w:hyperlink>
    </w:p>
    <w:p w:rsidR="00DF50A8" w:rsidRDefault="00DF50A8">
      <w:pPr>
        <w:pStyle w:val="TOC1"/>
        <w:tabs>
          <w:tab w:val="right" w:leader="dot" w:pos="8630"/>
        </w:tabs>
        <w:rPr>
          <w:rFonts w:eastAsiaTheme="minorEastAsia" w:hAnsiTheme="minorHAnsi" w:cstheme="minorBidi"/>
          <w:b w:val="0"/>
          <w:bCs w:val="0"/>
          <w:caps w:val="0"/>
          <w:noProof/>
          <w:kern w:val="2"/>
          <w:sz w:val="21"/>
          <w:szCs w:val="24"/>
          <w:lang w:eastAsia="zh-CN"/>
        </w:rPr>
      </w:pPr>
      <w:hyperlink w:anchor="_Toc7345618" w:history="1">
        <w:r w:rsidRPr="000F35A3">
          <w:rPr>
            <w:rStyle w:val="aa"/>
            <w:noProof/>
          </w:rPr>
          <w:t>27. Agricultural Hearths</w:t>
        </w:r>
        <w:r>
          <w:rPr>
            <w:noProof/>
            <w:webHidden/>
          </w:rPr>
          <w:tab/>
        </w:r>
        <w:r>
          <w:rPr>
            <w:noProof/>
            <w:webHidden/>
          </w:rPr>
          <w:fldChar w:fldCharType="begin"/>
        </w:r>
        <w:r>
          <w:rPr>
            <w:noProof/>
            <w:webHidden/>
          </w:rPr>
          <w:instrText xml:space="preserve"> PAGEREF _Toc7345618 \h </w:instrText>
        </w:r>
        <w:r>
          <w:rPr>
            <w:noProof/>
            <w:webHidden/>
          </w:rPr>
        </w:r>
        <w:r>
          <w:rPr>
            <w:noProof/>
            <w:webHidden/>
          </w:rPr>
          <w:fldChar w:fldCharType="separate"/>
        </w:r>
        <w:r>
          <w:rPr>
            <w:noProof/>
            <w:webHidden/>
          </w:rPr>
          <w:t>26</w:t>
        </w:r>
        <w:r>
          <w:rPr>
            <w:noProof/>
            <w:webHidden/>
          </w:rPr>
          <w:fldChar w:fldCharType="end"/>
        </w:r>
      </w:hyperlink>
    </w:p>
    <w:p w:rsidR="00DF50A8" w:rsidRDefault="00DF50A8">
      <w:pPr>
        <w:pStyle w:val="TOC1"/>
        <w:tabs>
          <w:tab w:val="left" w:pos="720"/>
          <w:tab w:val="right" w:leader="dot" w:pos="8630"/>
        </w:tabs>
        <w:rPr>
          <w:rFonts w:eastAsiaTheme="minorEastAsia" w:hAnsiTheme="minorHAnsi" w:cstheme="minorBidi"/>
          <w:b w:val="0"/>
          <w:bCs w:val="0"/>
          <w:caps w:val="0"/>
          <w:noProof/>
          <w:kern w:val="2"/>
          <w:sz w:val="21"/>
          <w:szCs w:val="24"/>
          <w:lang w:eastAsia="zh-CN"/>
        </w:rPr>
      </w:pPr>
      <w:hyperlink w:anchor="_Toc7345619" w:history="1">
        <w:r w:rsidRPr="000F35A3">
          <w:rPr>
            <w:rStyle w:val="aa"/>
            <w:noProof/>
          </w:rPr>
          <w:t>28.</w:t>
        </w:r>
        <w:r>
          <w:rPr>
            <w:rFonts w:eastAsiaTheme="minorEastAsia" w:hAnsiTheme="minorHAnsi" w:cstheme="minorBidi"/>
            <w:b w:val="0"/>
            <w:bCs w:val="0"/>
            <w:caps w:val="0"/>
            <w:noProof/>
            <w:kern w:val="2"/>
            <w:sz w:val="21"/>
            <w:szCs w:val="24"/>
            <w:lang w:eastAsia="zh-CN"/>
          </w:rPr>
          <w:tab/>
        </w:r>
        <w:r w:rsidRPr="000F35A3">
          <w:rPr>
            <w:rStyle w:val="aa"/>
            <w:noProof/>
          </w:rPr>
          <w:t>World Religions</w:t>
        </w:r>
        <w:r>
          <w:rPr>
            <w:noProof/>
            <w:webHidden/>
          </w:rPr>
          <w:tab/>
        </w:r>
        <w:r>
          <w:rPr>
            <w:noProof/>
            <w:webHidden/>
          </w:rPr>
          <w:fldChar w:fldCharType="begin"/>
        </w:r>
        <w:r>
          <w:rPr>
            <w:noProof/>
            <w:webHidden/>
          </w:rPr>
          <w:instrText xml:space="preserve"> PAGEREF _Toc7345619 \h </w:instrText>
        </w:r>
        <w:r>
          <w:rPr>
            <w:noProof/>
            <w:webHidden/>
          </w:rPr>
        </w:r>
        <w:r>
          <w:rPr>
            <w:noProof/>
            <w:webHidden/>
          </w:rPr>
          <w:fldChar w:fldCharType="separate"/>
        </w:r>
        <w:r>
          <w:rPr>
            <w:noProof/>
            <w:webHidden/>
          </w:rPr>
          <w:t>27</w:t>
        </w:r>
        <w:r>
          <w:rPr>
            <w:noProof/>
            <w:webHidden/>
          </w:rPr>
          <w:fldChar w:fldCharType="end"/>
        </w:r>
      </w:hyperlink>
    </w:p>
    <w:p w:rsidR="00AB5455" w:rsidRDefault="00DF50A8" w:rsidP="00DF50A8">
      <w:pPr>
        <w:rPr>
          <w:rFonts w:asciiTheme="minorHAnsi" w:eastAsiaTheme="minorEastAsia" w:hAnsiTheme="minorHAnsi" w:cstheme="minorBidi"/>
          <w:noProof/>
          <w:kern w:val="2"/>
          <w:sz w:val="21"/>
          <w:lang w:eastAsia="zh-CN"/>
        </w:rPr>
      </w:pPr>
      <w:r>
        <w:rPr>
          <w:rFonts w:eastAsiaTheme="minorEastAsia" w:hAnsiTheme="minorHAnsi" w:cstheme="minorBidi"/>
          <w:b/>
          <w:bCs/>
          <w:caps/>
          <w:noProof/>
          <w:kern w:val="2"/>
          <w:sz w:val="21"/>
          <w:lang w:eastAsia="zh-CN"/>
        </w:rPr>
        <w:fldChar w:fldCharType="end"/>
      </w:r>
    </w:p>
    <w:p w:rsidR="00BF01A6" w:rsidRPr="00AB5455" w:rsidRDefault="00BF01A6" w:rsidP="00AB5455">
      <w:pPr>
        <w:pStyle w:val="TOC1"/>
        <w:rPr>
          <w:noProof/>
          <w:lang w:eastAsia="zh-CN"/>
        </w:rPr>
      </w:pPr>
    </w:p>
    <w:p w:rsidR="00BF01A6" w:rsidRDefault="00BF01A6" w:rsidP="009837DF">
      <w:pPr>
        <w:pStyle w:val="1"/>
        <w:numPr>
          <w:ilvl w:val="0"/>
          <w:numId w:val="12"/>
        </w:numPr>
      </w:pPr>
      <w:bookmarkStart w:id="3" w:name="_Toc7337876"/>
      <w:bookmarkStart w:id="4" w:name="_Toc7345208"/>
      <w:bookmarkStart w:id="5" w:name="_Toc7345345"/>
      <w:bookmarkStart w:id="6" w:name="_Toc7345589"/>
      <w:r w:rsidRPr="00712897">
        <w:lastRenderedPageBreak/>
        <w:t>Demographic Transition Model</w:t>
      </w:r>
      <w:bookmarkEnd w:id="3"/>
      <w:bookmarkEnd w:id="4"/>
      <w:bookmarkEnd w:id="5"/>
      <w:bookmarkEnd w:id="6"/>
    </w:p>
    <w:p w:rsidR="00712897" w:rsidRPr="00712897" w:rsidRDefault="00712897" w:rsidP="00712897">
      <w:pPr>
        <w:autoSpaceDE w:val="0"/>
        <w:autoSpaceDN w:val="0"/>
        <w:adjustRightInd w:val="0"/>
        <w:ind w:left="75"/>
        <w:rPr>
          <w:rFonts w:ascii="Tahoma" w:hAnsi="Tahoma" w:cs="Tahoma"/>
          <w:b/>
          <w:szCs w:val="16"/>
          <w:u w:val="single"/>
        </w:rPr>
      </w:pPr>
    </w:p>
    <w:p w:rsidR="00295830" w:rsidRDefault="00333ECE" w:rsidP="00712897">
      <w:pPr>
        <w:autoSpaceDE w:val="0"/>
        <w:autoSpaceDN w:val="0"/>
        <w:adjustRightInd w:val="0"/>
        <w:ind w:left="75"/>
        <w:rPr>
          <w:rFonts w:ascii="Tahoma" w:hAnsi="Tahoma" w:cs="Tahoma"/>
          <w:szCs w:val="16"/>
        </w:rPr>
      </w:pPr>
      <w:r w:rsidRPr="00E163A9">
        <w:rPr>
          <w:rFonts w:ascii="Tahoma" w:hAnsi="Tahoma" w:cs="Tahoma"/>
          <w:noProof/>
          <w:szCs w:val="16"/>
        </w:rPr>
        <w:drawing>
          <wp:inline distT="0" distB="0" distL="0" distR="0">
            <wp:extent cx="5144770" cy="3555365"/>
            <wp:effectExtent l="0" t="0" r="0" b="0"/>
            <wp:docPr id="76" name="图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4770" cy="3555365"/>
                    </a:xfrm>
                    <a:prstGeom prst="rect">
                      <a:avLst/>
                    </a:prstGeom>
                    <a:noFill/>
                    <a:ln>
                      <a:noFill/>
                    </a:ln>
                  </pic:spPr>
                </pic:pic>
              </a:graphicData>
            </a:graphic>
          </wp:inline>
        </w:drawing>
      </w:r>
    </w:p>
    <w:p w:rsidR="00104A16" w:rsidRDefault="00104A16" w:rsidP="00104A16">
      <w:pPr>
        <w:rPr>
          <w:rFonts w:ascii="Arial" w:eastAsia="宋体" w:hAnsi="Arial" w:cs="Arial"/>
          <w:color w:val="2D3639"/>
          <w:shd w:val="clear" w:color="auto" w:fill="FFFFFF"/>
          <w:lang w:eastAsia="zh-CN"/>
        </w:rPr>
      </w:pPr>
    </w:p>
    <w:p w:rsidR="00104A16" w:rsidRPr="0027299A" w:rsidRDefault="00104A16" w:rsidP="00104A16">
      <w:pPr>
        <w:rPr>
          <w:rFonts w:eastAsia="宋体"/>
          <w:color w:val="2D3639"/>
          <w:shd w:val="clear" w:color="auto" w:fill="FFFFFF"/>
          <w:lang w:eastAsia="zh-CN"/>
        </w:rPr>
      </w:pPr>
      <w:r w:rsidRPr="0027299A">
        <w:rPr>
          <w:rStyle w:val="20"/>
          <w:rFonts w:eastAsia="宋体"/>
        </w:rPr>
        <w:t>Stage 1:</w:t>
      </w:r>
      <w:r w:rsidRPr="0027299A">
        <w:rPr>
          <w:rFonts w:eastAsia="宋体"/>
          <w:color w:val="2D3639"/>
          <w:shd w:val="clear" w:color="auto" w:fill="FFFFFF"/>
          <w:lang w:eastAsia="zh-CN"/>
        </w:rPr>
        <w:t xml:space="preserve"> Low Growth (high CBR&amp;CDR, low NIR)</w:t>
      </w:r>
    </w:p>
    <w:p w:rsidR="00104A16" w:rsidRPr="0027299A" w:rsidRDefault="00104A16" w:rsidP="00104A16">
      <w:pPr>
        <w:rPr>
          <w:rFonts w:eastAsia="宋体"/>
          <w:color w:val="2D3639"/>
          <w:shd w:val="clear" w:color="auto" w:fill="FFFFFF"/>
          <w:lang w:eastAsia="zh-CN"/>
        </w:rPr>
      </w:pPr>
      <w:r w:rsidRPr="0027299A">
        <w:rPr>
          <w:rFonts w:eastAsia="宋体"/>
          <w:color w:val="2D3639"/>
          <w:lang w:eastAsia="zh-CN"/>
        </w:rPr>
        <w:br/>
      </w:r>
      <w:r w:rsidRPr="0027299A">
        <w:rPr>
          <w:rStyle w:val="20"/>
          <w:rFonts w:eastAsia="宋体"/>
        </w:rPr>
        <w:t xml:space="preserve">Stage 2: </w:t>
      </w:r>
      <w:r w:rsidRPr="0027299A">
        <w:rPr>
          <w:rFonts w:eastAsia="宋体"/>
          <w:color w:val="2D3639"/>
          <w:shd w:val="clear" w:color="auto" w:fill="FFFFFF"/>
          <w:lang w:eastAsia="zh-CN"/>
        </w:rPr>
        <w:t>High Growth (high CBR&amp;NIR, low CDR)</w:t>
      </w:r>
      <w:r w:rsidR="0027299A" w:rsidRPr="0027299A">
        <w:rPr>
          <w:rFonts w:eastAsia="宋体"/>
          <w:color w:val="2D3639"/>
          <w:shd w:val="clear" w:color="auto" w:fill="FFFFFF"/>
          <w:lang w:eastAsia="zh-CN"/>
        </w:rPr>
        <w:t xml:space="preserve"> </w:t>
      </w:r>
      <w:r w:rsidRPr="0027299A">
        <w:rPr>
          <w:rFonts w:eastAsia="宋体"/>
          <w:color w:val="2D3639"/>
          <w:shd w:val="clear" w:color="auto" w:fill="FFFFFF"/>
          <w:lang w:eastAsia="zh-CN"/>
        </w:rPr>
        <w:t xml:space="preserve">(happened due to industrial </w:t>
      </w:r>
      <w:proofErr w:type="gramStart"/>
      <w:r w:rsidRPr="0027299A">
        <w:rPr>
          <w:rFonts w:eastAsia="宋体"/>
          <w:color w:val="2D3639"/>
          <w:shd w:val="clear" w:color="auto" w:fill="FFFFFF"/>
          <w:lang w:eastAsia="zh-CN"/>
        </w:rPr>
        <w:t>revolution)</w:t>
      </w:r>
      <w:proofErr w:type="spellStart"/>
      <w:r w:rsidRPr="0027299A">
        <w:rPr>
          <w:rFonts w:eastAsia="宋体"/>
          <w:color w:val="2D3639"/>
          <w:shd w:val="clear" w:color="auto" w:fill="FFFFFF"/>
          <w:lang w:eastAsia="zh-CN"/>
        </w:rPr>
        <w:t>ex</w:t>
      </w:r>
      <w:proofErr w:type="gramEnd"/>
      <w:r w:rsidRPr="0027299A">
        <w:rPr>
          <w:rFonts w:eastAsia="宋体"/>
          <w:color w:val="2D3639"/>
          <w:shd w:val="clear" w:color="auto" w:fill="FFFFFF"/>
          <w:lang w:eastAsia="zh-CN"/>
        </w:rPr>
        <w:t>:Cape</w:t>
      </w:r>
      <w:proofErr w:type="spellEnd"/>
      <w:r w:rsidRPr="0027299A">
        <w:rPr>
          <w:rFonts w:eastAsia="宋体"/>
          <w:color w:val="2D3639"/>
          <w:shd w:val="clear" w:color="auto" w:fill="FFFFFF"/>
          <w:lang w:eastAsia="zh-CN"/>
        </w:rPr>
        <w:t xml:space="preserve"> Verde, Nicaragua </w:t>
      </w:r>
    </w:p>
    <w:p w:rsidR="00104A16" w:rsidRPr="0027299A" w:rsidRDefault="00104A16" w:rsidP="00104A16">
      <w:pPr>
        <w:rPr>
          <w:rFonts w:eastAsia="宋体"/>
          <w:color w:val="2D3639"/>
          <w:shd w:val="clear" w:color="auto" w:fill="FFFFFF"/>
          <w:lang w:eastAsia="zh-CN"/>
        </w:rPr>
      </w:pPr>
      <w:r w:rsidRPr="0027299A">
        <w:rPr>
          <w:rFonts w:eastAsia="宋体"/>
          <w:color w:val="2D3639"/>
          <w:lang w:eastAsia="zh-CN"/>
        </w:rPr>
        <w:br/>
      </w:r>
      <w:r w:rsidRPr="0027299A">
        <w:rPr>
          <w:rStyle w:val="20"/>
          <w:rFonts w:eastAsia="宋体"/>
        </w:rPr>
        <w:t xml:space="preserve">Stage 3: </w:t>
      </w:r>
      <w:r w:rsidRPr="0027299A">
        <w:rPr>
          <w:rFonts w:eastAsia="宋体"/>
          <w:color w:val="2D3639"/>
          <w:shd w:val="clear" w:color="auto" w:fill="FFFFFF"/>
          <w:lang w:eastAsia="zh-CN"/>
        </w:rPr>
        <w:t xml:space="preserve">Moderate </w:t>
      </w:r>
      <w:proofErr w:type="gramStart"/>
      <w:r w:rsidRPr="0027299A">
        <w:rPr>
          <w:rFonts w:eastAsia="宋体"/>
          <w:color w:val="2D3639"/>
          <w:shd w:val="clear" w:color="auto" w:fill="FFFFFF"/>
          <w:lang w:eastAsia="zh-CN"/>
        </w:rPr>
        <w:t>Growth(</w:t>
      </w:r>
      <w:proofErr w:type="gramEnd"/>
      <w:r w:rsidRPr="0027299A">
        <w:rPr>
          <w:rFonts w:eastAsia="宋体"/>
          <w:color w:val="2D3639"/>
          <w:shd w:val="clear" w:color="auto" w:fill="FFFFFF"/>
          <w:lang w:eastAsia="zh-CN"/>
        </w:rPr>
        <w:t xml:space="preserve">decreasing CBR,CDR,NIR)(happens when people decide to start having less kids) </w:t>
      </w:r>
      <w:proofErr w:type="spellStart"/>
      <w:r w:rsidRPr="0027299A">
        <w:rPr>
          <w:rFonts w:eastAsia="宋体"/>
          <w:color w:val="2D3639"/>
          <w:shd w:val="clear" w:color="auto" w:fill="FFFFFF"/>
          <w:lang w:eastAsia="zh-CN"/>
        </w:rPr>
        <w:t>ex:Chile</w:t>
      </w:r>
      <w:proofErr w:type="spellEnd"/>
      <w:r w:rsidRPr="0027299A">
        <w:rPr>
          <w:rFonts w:eastAsia="宋体"/>
          <w:color w:val="2D3639"/>
          <w:shd w:val="clear" w:color="auto" w:fill="FFFFFF"/>
          <w:lang w:eastAsia="zh-CN"/>
        </w:rPr>
        <w:t>, </w:t>
      </w:r>
    </w:p>
    <w:p w:rsidR="00104A16" w:rsidRPr="0027299A" w:rsidRDefault="00104A16" w:rsidP="00104A16">
      <w:pPr>
        <w:rPr>
          <w:rFonts w:eastAsia="宋体"/>
          <w:color w:val="2D3639"/>
          <w:shd w:val="clear" w:color="auto" w:fill="FFFFFF"/>
          <w:lang w:eastAsia="zh-CN"/>
        </w:rPr>
      </w:pPr>
      <w:r w:rsidRPr="0027299A">
        <w:rPr>
          <w:rFonts w:eastAsia="宋体"/>
          <w:color w:val="2D3639"/>
          <w:lang w:eastAsia="zh-CN"/>
        </w:rPr>
        <w:br/>
      </w:r>
      <w:r w:rsidRPr="0027299A">
        <w:rPr>
          <w:rStyle w:val="20"/>
          <w:rFonts w:eastAsia="宋体"/>
        </w:rPr>
        <w:t>Stage 4:</w:t>
      </w:r>
      <w:r w:rsidR="0027299A">
        <w:rPr>
          <w:rStyle w:val="20"/>
          <w:rFonts w:eastAsia="宋体"/>
        </w:rPr>
        <w:t xml:space="preserve"> </w:t>
      </w:r>
      <w:r w:rsidRPr="0027299A">
        <w:rPr>
          <w:rFonts w:eastAsia="宋体"/>
          <w:color w:val="2D3639"/>
          <w:shd w:val="clear" w:color="auto" w:fill="FFFFFF"/>
          <w:lang w:eastAsia="zh-CN"/>
        </w:rPr>
        <w:t xml:space="preserve">Low </w:t>
      </w:r>
      <w:proofErr w:type="gramStart"/>
      <w:r w:rsidRPr="0027299A">
        <w:rPr>
          <w:rFonts w:eastAsia="宋体"/>
          <w:color w:val="2D3639"/>
          <w:shd w:val="clear" w:color="auto" w:fill="FFFFFF"/>
          <w:lang w:eastAsia="zh-CN"/>
        </w:rPr>
        <w:t>Growth(</w:t>
      </w:r>
      <w:proofErr w:type="gramEnd"/>
      <w:r w:rsidRPr="0027299A">
        <w:rPr>
          <w:rFonts w:eastAsia="宋体"/>
          <w:color w:val="2D3639"/>
          <w:shd w:val="clear" w:color="auto" w:fill="FFFFFF"/>
          <w:lang w:eastAsia="zh-CN"/>
        </w:rPr>
        <w:t>CBR=CDR, has ZPG) ex: USA, England, Luxemburg</w:t>
      </w:r>
    </w:p>
    <w:p w:rsidR="009837DF" w:rsidRPr="0027299A" w:rsidRDefault="00104A16" w:rsidP="009837DF">
      <w:pPr>
        <w:rPr>
          <w:rFonts w:eastAsia="宋体"/>
          <w:lang w:eastAsia="zh-CN"/>
        </w:rPr>
      </w:pPr>
      <w:r w:rsidRPr="0027299A">
        <w:rPr>
          <w:rStyle w:val="20"/>
          <w:rFonts w:eastAsia="宋体"/>
        </w:rPr>
        <w:br/>
        <w:t>Stage 5:</w:t>
      </w:r>
      <w:r w:rsidR="0027299A">
        <w:rPr>
          <w:rStyle w:val="20"/>
          <w:rFonts w:eastAsia="宋体"/>
        </w:rPr>
        <w:t xml:space="preserve"> </w:t>
      </w:r>
      <w:r w:rsidR="0027299A">
        <w:rPr>
          <w:rFonts w:eastAsia="宋体"/>
          <w:color w:val="2D3639"/>
          <w:shd w:val="clear" w:color="auto" w:fill="FFFFFF"/>
          <w:lang w:eastAsia="zh-CN"/>
        </w:rPr>
        <w:t>U</w:t>
      </w:r>
      <w:r w:rsidRPr="0027299A">
        <w:rPr>
          <w:rFonts w:eastAsia="宋体"/>
          <w:color w:val="2D3639"/>
          <w:shd w:val="clear" w:color="auto" w:fill="FFFFFF"/>
          <w:lang w:eastAsia="zh-CN"/>
        </w:rPr>
        <w:t>nofficial stage (low CBR, increasing CDR) ex: Russia</w:t>
      </w:r>
    </w:p>
    <w:p w:rsidR="00104A16" w:rsidRPr="009837DF" w:rsidRDefault="009837DF" w:rsidP="009837DF">
      <w:pPr>
        <w:rPr>
          <w:rFonts w:ascii="宋体" w:eastAsia="宋体" w:hAnsi="宋体" w:cs="宋体" w:hint="eastAsia"/>
          <w:lang w:eastAsia="zh-CN"/>
        </w:rPr>
      </w:pPr>
      <w:r>
        <w:rPr>
          <w:rFonts w:ascii="宋体" w:eastAsia="宋体" w:hAnsi="宋体" w:cs="宋体"/>
          <w:lang w:eastAsia="zh-CN"/>
        </w:rPr>
        <w:br w:type="page"/>
      </w:r>
    </w:p>
    <w:p w:rsidR="00BF01A6" w:rsidRPr="00712897" w:rsidRDefault="00BF01A6" w:rsidP="00333ECE">
      <w:pPr>
        <w:pStyle w:val="1"/>
      </w:pPr>
      <w:r w:rsidRPr="00712897">
        <w:lastRenderedPageBreak/>
        <w:t xml:space="preserve"> </w:t>
      </w:r>
      <w:bookmarkStart w:id="7" w:name="_Toc7337877"/>
      <w:bookmarkStart w:id="8" w:name="_Toc7345209"/>
      <w:bookmarkStart w:id="9" w:name="_Toc7345346"/>
      <w:bookmarkStart w:id="10" w:name="_Toc7345590"/>
      <w:r w:rsidRPr="00712897">
        <w:t>2. Gravity Model</w:t>
      </w:r>
      <w:bookmarkEnd w:id="7"/>
      <w:bookmarkEnd w:id="8"/>
      <w:bookmarkEnd w:id="9"/>
      <w:bookmarkEnd w:id="10"/>
    </w:p>
    <w:p w:rsidR="00712897" w:rsidRDefault="00712897">
      <w:pPr>
        <w:autoSpaceDE w:val="0"/>
        <w:autoSpaceDN w:val="0"/>
        <w:adjustRightInd w:val="0"/>
        <w:rPr>
          <w:rFonts w:ascii="Tahoma" w:hAnsi="Tahoma" w:cs="Tahoma"/>
          <w:szCs w:val="16"/>
        </w:rPr>
      </w:pPr>
    </w:p>
    <w:p w:rsidR="00295830"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3230245" cy="1974215"/>
            <wp:effectExtent l="0" t="0" r="0" b="0"/>
            <wp:docPr id="75" name="图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245" cy="1974215"/>
                    </a:xfrm>
                    <a:prstGeom prst="rect">
                      <a:avLst/>
                    </a:prstGeom>
                    <a:noFill/>
                    <a:ln>
                      <a:noFill/>
                    </a:ln>
                  </pic:spPr>
                </pic:pic>
              </a:graphicData>
            </a:graphic>
          </wp:inline>
        </w:drawing>
      </w:r>
    </w:p>
    <w:p w:rsidR="00F72BC4" w:rsidRPr="00F72BC4" w:rsidRDefault="00F72BC4" w:rsidP="00F72BC4">
      <w:pPr>
        <w:rPr>
          <w:rFonts w:eastAsia="宋体"/>
          <w:lang w:eastAsia="zh-CN"/>
        </w:rPr>
      </w:pPr>
      <w:r w:rsidRPr="00F72BC4">
        <w:rPr>
          <w:rFonts w:eastAsia="宋体"/>
          <w:lang w:eastAsia="zh-CN"/>
        </w:rPr>
        <w:t>Distance and population size effect receiving and sending countries</w:t>
      </w:r>
      <w:r w:rsidRPr="00F72BC4">
        <w:rPr>
          <w:rFonts w:eastAsia="宋体"/>
          <w:lang w:eastAsia="zh-CN"/>
        </w:rPr>
        <w:br/>
        <w:t>-people will travel closer than far but large populations send more people.</w:t>
      </w:r>
      <w:r w:rsidRPr="00F72BC4">
        <w:rPr>
          <w:rFonts w:eastAsia="宋体"/>
          <w:lang w:eastAsia="zh-CN"/>
        </w:rPr>
        <w:br/>
      </w:r>
      <w:r>
        <w:rPr>
          <w:rFonts w:eastAsia="宋体"/>
          <w:lang w:eastAsia="zh-CN"/>
        </w:rPr>
        <w:t>e.g. C</w:t>
      </w:r>
      <w:r w:rsidRPr="00F72BC4">
        <w:rPr>
          <w:rFonts w:eastAsia="宋体"/>
          <w:lang w:eastAsia="zh-CN"/>
        </w:rPr>
        <w:t xml:space="preserve">hina and </w:t>
      </w:r>
      <w:r>
        <w:rPr>
          <w:rFonts w:eastAsia="宋体"/>
          <w:lang w:eastAsia="zh-CN"/>
        </w:rPr>
        <w:t>I</w:t>
      </w:r>
      <w:r w:rsidRPr="00F72BC4">
        <w:rPr>
          <w:rFonts w:eastAsia="宋体"/>
          <w:lang w:eastAsia="zh-CN"/>
        </w:rPr>
        <w:t xml:space="preserve">ndia </w:t>
      </w:r>
      <w:r>
        <w:rPr>
          <w:rFonts w:eastAsia="宋体"/>
          <w:lang w:eastAsia="zh-CN"/>
        </w:rPr>
        <w:t xml:space="preserve">have large populations and therefore send people to </w:t>
      </w:r>
      <w:proofErr w:type="spellStart"/>
      <w:r>
        <w:rPr>
          <w:rFonts w:eastAsia="宋体"/>
          <w:lang w:eastAsia="zh-CN"/>
        </w:rPr>
        <w:t>the</w:t>
      </w:r>
      <w:r w:rsidRPr="00F72BC4">
        <w:rPr>
          <w:rFonts w:eastAsia="宋体"/>
          <w:lang w:eastAsia="zh-CN"/>
        </w:rPr>
        <w:t xml:space="preserve"> U</w:t>
      </w:r>
      <w:proofErr w:type="spellEnd"/>
      <w:r w:rsidRPr="00F72BC4">
        <w:rPr>
          <w:rFonts w:eastAsia="宋体"/>
          <w:lang w:eastAsia="zh-CN"/>
        </w:rPr>
        <w:t>S</w:t>
      </w:r>
    </w:p>
    <w:p w:rsidR="00104A16" w:rsidRDefault="00104A16">
      <w:pPr>
        <w:autoSpaceDE w:val="0"/>
        <w:autoSpaceDN w:val="0"/>
        <w:adjustRightInd w:val="0"/>
        <w:rPr>
          <w:rFonts w:ascii="Tahoma" w:hAnsi="Tahoma" w:cs="Tahoma"/>
          <w:szCs w:val="16"/>
        </w:rPr>
      </w:pPr>
    </w:p>
    <w:p w:rsidR="00104A16" w:rsidRDefault="00104A16">
      <w:pPr>
        <w:autoSpaceDE w:val="0"/>
        <w:autoSpaceDN w:val="0"/>
        <w:adjustRightInd w:val="0"/>
        <w:rPr>
          <w:rFonts w:ascii="Tahoma" w:hAnsi="Tahoma" w:cs="Tahoma"/>
          <w:szCs w:val="16"/>
        </w:rPr>
      </w:pPr>
    </w:p>
    <w:p w:rsidR="00BF01A6" w:rsidRDefault="00333ECE" w:rsidP="00333ECE">
      <w:pPr>
        <w:pStyle w:val="1"/>
      </w:pPr>
      <w:bookmarkStart w:id="11" w:name="_Toc7337878"/>
      <w:bookmarkStart w:id="12" w:name="_Toc7345210"/>
      <w:bookmarkStart w:id="13" w:name="_Toc7345347"/>
      <w:bookmarkStart w:id="14" w:name="_Toc7345591"/>
      <w:r>
        <w:t xml:space="preserve">3. </w:t>
      </w:r>
      <w:proofErr w:type="spellStart"/>
      <w:r w:rsidR="00BF01A6" w:rsidRPr="00712897">
        <w:t>Zelinsky</w:t>
      </w:r>
      <w:proofErr w:type="spellEnd"/>
      <w:r w:rsidR="00BF01A6" w:rsidRPr="00712897">
        <w:t xml:space="preserve"> (perceptual regions)</w:t>
      </w:r>
      <w:bookmarkEnd w:id="11"/>
      <w:bookmarkEnd w:id="12"/>
      <w:bookmarkEnd w:id="13"/>
      <w:bookmarkEnd w:id="14"/>
    </w:p>
    <w:p w:rsidR="00712897" w:rsidRPr="00712897" w:rsidRDefault="00104A16" w:rsidP="00712897">
      <w:pPr>
        <w:autoSpaceDE w:val="0"/>
        <w:autoSpaceDN w:val="0"/>
        <w:adjustRightInd w:val="0"/>
        <w:ind w:left="75"/>
        <w:rPr>
          <w:rFonts w:ascii="Tahoma" w:hAnsi="Tahoma" w:cs="Tahoma"/>
          <w:b/>
          <w:szCs w:val="16"/>
          <w:u w:val="single"/>
        </w:rPr>
      </w:pPr>
      <w:r w:rsidRPr="00E163A9">
        <w:rPr>
          <w:rFonts w:ascii="Tahoma" w:hAnsi="Tahoma" w:cs="Tahoma"/>
          <w:noProof/>
          <w:szCs w:val="16"/>
        </w:rPr>
        <w:drawing>
          <wp:inline distT="0" distB="0" distL="0" distR="0" wp14:anchorId="5D44F562" wp14:editId="3986918F">
            <wp:extent cx="2973705" cy="2230755"/>
            <wp:effectExtent l="0" t="0" r="0" b="0"/>
            <wp:docPr id="74" name="图片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705" cy="2230755"/>
                    </a:xfrm>
                    <a:prstGeom prst="rect">
                      <a:avLst/>
                    </a:prstGeom>
                    <a:noFill/>
                    <a:ln>
                      <a:noFill/>
                    </a:ln>
                  </pic:spPr>
                </pic:pic>
              </a:graphicData>
            </a:graphic>
          </wp:inline>
        </w:drawing>
      </w:r>
    </w:p>
    <w:p w:rsidR="004C2C94" w:rsidRDefault="004C2C94" w:rsidP="00712897">
      <w:pPr>
        <w:autoSpaceDE w:val="0"/>
        <w:autoSpaceDN w:val="0"/>
        <w:adjustRightInd w:val="0"/>
        <w:ind w:left="795"/>
        <w:rPr>
          <w:rFonts w:ascii="Tahoma" w:hAnsi="Tahoma" w:cs="Tahoma"/>
          <w:szCs w:val="16"/>
        </w:rPr>
      </w:pPr>
      <w:proofErr w:type="spellStart"/>
      <w:r>
        <w:t>Zelinsky</w:t>
      </w:r>
      <w:proofErr w:type="spellEnd"/>
      <w:r>
        <w:t xml:space="preserve"> was student of Carl Sauer; a cultural geographer who, for six decades, has been an original and authentic voice in </w:t>
      </w:r>
      <w:r>
        <w:rPr>
          <w:b/>
          <w:bCs/>
          <w:i/>
          <w:iCs/>
        </w:rPr>
        <w:t>American cultural geography.</w:t>
      </w:r>
    </w:p>
    <w:p w:rsidR="00295830" w:rsidRDefault="00295830">
      <w:pPr>
        <w:autoSpaceDE w:val="0"/>
        <w:autoSpaceDN w:val="0"/>
        <w:adjustRightInd w:val="0"/>
        <w:rPr>
          <w:rFonts w:ascii="Tahoma" w:hAnsi="Tahoma" w:cs="Tahoma"/>
          <w:szCs w:val="16"/>
        </w:rPr>
      </w:pPr>
    </w:p>
    <w:p w:rsidR="00712897" w:rsidRDefault="00712897">
      <w:pPr>
        <w:autoSpaceDE w:val="0"/>
        <w:autoSpaceDN w:val="0"/>
        <w:adjustRightInd w:val="0"/>
        <w:rPr>
          <w:rFonts w:ascii="Tahoma" w:hAnsi="Tahoma" w:cs="Tahoma"/>
          <w:szCs w:val="16"/>
        </w:rPr>
      </w:pPr>
    </w:p>
    <w:p w:rsidR="00BF01A6" w:rsidRPr="00712897" w:rsidRDefault="00BF01A6" w:rsidP="00333ECE">
      <w:pPr>
        <w:pStyle w:val="1"/>
      </w:pPr>
      <w:bookmarkStart w:id="15" w:name="_Toc7337879"/>
      <w:bookmarkStart w:id="16" w:name="_Toc7345211"/>
      <w:bookmarkStart w:id="17" w:name="_Toc7345348"/>
      <w:bookmarkStart w:id="18" w:name="_Toc7345592"/>
      <w:r w:rsidRPr="00712897">
        <w:t xml:space="preserve">4. </w:t>
      </w:r>
      <w:r w:rsidR="0027299A">
        <w:t>North American</w:t>
      </w:r>
      <w:r w:rsidRPr="00712897">
        <w:t xml:space="preserve"> Urban Models:</w:t>
      </w:r>
      <w:bookmarkEnd w:id="15"/>
      <w:bookmarkEnd w:id="16"/>
      <w:bookmarkEnd w:id="17"/>
      <w:bookmarkEnd w:id="18"/>
    </w:p>
    <w:p w:rsidR="00712897" w:rsidRDefault="00712897">
      <w:pPr>
        <w:autoSpaceDE w:val="0"/>
        <w:autoSpaceDN w:val="0"/>
        <w:adjustRightInd w:val="0"/>
        <w:ind w:firstLine="720"/>
        <w:rPr>
          <w:rFonts w:ascii="Tahoma" w:hAnsi="Tahoma" w:cs="Tahoma"/>
          <w:szCs w:val="16"/>
        </w:rPr>
      </w:pPr>
    </w:p>
    <w:p w:rsidR="00BF01A6" w:rsidRPr="00712897" w:rsidRDefault="00BF01A6">
      <w:pPr>
        <w:autoSpaceDE w:val="0"/>
        <w:autoSpaceDN w:val="0"/>
        <w:adjustRightInd w:val="0"/>
        <w:ind w:firstLine="720"/>
        <w:rPr>
          <w:rFonts w:ascii="Tahoma" w:hAnsi="Tahoma" w:cs="Tahoma"/>
          <w:b/>
          <w:szCs w:val="16"/>
          <w:u w:val="single"/>
        </w:rPr>
      </w:pPr>
      <w:r w:rsidRPr="00712897">
        <w:rPr>
          <w:rFonts w:ascii="Tahoma" w:hAnsi="Tahoma" w:cs="Tahoma"/>
          <w:b/>
          <w:szCs w:val="16"/>
          <w:u w:val="single"/>
        </w:rPr>
        <w:t>--Concentric Circle (Burgess)</w:t>
      </w:r>
    </w:p>
    <w:p w:rsidR="00295830" w:rsidRDefault="00333ECE">
      <w:pPr>
        <w:autoSpaceDE w:val="0"/>
        <w:autoSpaceDN w:val="0"/>
        <w:adjustRightInd w:val="0"/>
        <w:ind w:firstLine="720"/>
        <w:rPr>
          <w:rFonts w:ascii="Tahoma" w:hAnsi="Tahoma" w:cs="Tahoma"/>
          <w:szCs w:val="16"/>
        </w:rPr>
      </w:pPr>
      <w:r w:rsidRPr="00E163A9">
        <w:rPr>
          <w:rFonts w:ascii="Tahoma" w:hAnsi="Tahoma" w:cs="Tahoma"/>
          <w:noProof/>
          <w:szCs w:val="16"/>
        </w:rPr>
        <w:lastRenderedPageBreak/>
        <w:drawing>
          <wp:inline distT="0" distB="0" distL="0" distR="0">
            <wp:extent cx="4802505" cy="3007995"/>
            <wp:effectExtent l="0" t="0" r="0" b="0"/>
            <wp:docPr id="73" name="图片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2505" cy="3007995"/>
                    </a:xfrm>
                    <a:prstGeom prst="rect">
                      <a:avLst/>
                    </a:prstGeom>
                    <a:noFill/>
                    <a:ln>
                      <a:noFill/>
                    </a:ln>
                  </pic:spPr>
                </pic:pic>
              </a:graphicData>
            </a:graphic>
          </wp:inline>
        </w:drawing>
      </w:r>
    </w:p>
    <w:p w:rsidR="00F72BC4" w:rsidRDefault="004C2C94" w:rsidP="004C2C94">
      <w:pPr>
        <w:spacing w:before="100" w:beforeAutospacing="1" w:after="100" w:afterAutospacing="1"/>
        <w:rPr>
          <w:rFonts w:eastAsia="宋体"/>
          <w:lang w:eastAsia="zh-CN"/>
        </w:rPr>
      </w:pPr>
      <w:r>
        <w:rPr>
          <w:b/>
          <w:bCs/>
          <w:i/>
          <w:iCs/>
        </w:rPr>
        <w:t>Concentric Zone Model (1925</w:t>
      </w:r>
      <w:r w:rsidR="00F72BC4" w:rsidRPr="00F72BC4">
        <w:rPr>
          <w:rFonts w:eastAsia="宋体"/>
          <w:lang w:eastAsia="zh-CN"/>
        </w:rPr>
        <w:t>, E.W. Burgess</w:t>
      </w:r>
      <w:r>
        <w:rPr>
          <w:b/>
          <w:bCs/>
          <w:i/>
          <w:iCs/>
        </w:rPr>
        <w:t xml:space="preserve">): </w:t>
      </w:r>
      <w:r>
        <w:t xml:space="preserve">structural model of the American central city (based on </w:t>
      </w:r>
      <w:r w:rsidRPr="00F72BC4">
        <w:rPr>
          <w:u w:val="single"/>
        </w:rPr>
        <w:t>Chicago</w:t>
      </w:r>
      <w:r>
        <w:t xml:space="preserve"> in the 1920s)</w:t>
      </w:r>
      <w:r w:rsidR="00F72BC4">
        <w:t xml:space="preserve">. </w:t>
      </w:r>
      <w:r>
        <w:rPr>
          <w:lang w:val="en"/>
        </w:rPr>
        <w:t xml:space="preserve">Burgess's work is based on </w:t>
      </w:r>
      <w:r>
        <w:rPr>
          <w:b/>
          <w:bCs/>
          <w:i/>
          <w:iCs/>
          <w:lang w:val="en"/>
        </w:rPr>
        <w:t>bid rent</w:t>
      </w:r>
      <w:r>
        <w:rPr>
          <w:lang w:val="en"/>
        </w:rPr>
        <w:t xml:space="preserve"> </w:t>
      </w:r>
      <w:r w:rsidR="00F72BC4">
        <w:rPr>
          <w:lang w:val="en"/>
        </w:rPr>
        <w:t xml:space="preserve">- </w:t>
      </w:r>
      <w:r>
        <w:rPr>
          <w:lang w:val="en"/>
        </w:rPr>
        <w:t>the amount that people will pay for the land (e.g., wealthier families tended to live much further away from the CBD; could afford automobiles).</w:t>
      </w:r>
      <w:r w:rsidR="00F72BC4" w:rsidRPr="00F72BC4">
        <w:rPr>
          <w:rFonts w:eastAsia="宋体"/>
          <w:lang w:eastAsia="zh-CN"/>
        </w:rPr>
        <w:t xml:space="preserve"> </w:t>
      </w:r>
      <w:r w:rsidR="00F72BC4" w:rsidRPr="00F72BC4">
        <w:rPr>
          <w:rFonts w:eastAsia="宋体"/>
          <w:lang w:eastAsia="zh-CN"/>
        </w:rPr>
        <w:br/>
        <w:t>1</w:t>
      </w:r>
      <w:r w:rsidR="00F72BC4" w:rsidRPr="00F72BC4">
        <w:rPr>
          <w:rFonts w:eastAsia="宋体"/>
          <w:vertAlign w:val="superscript"/>
          <w:lang w:eastAsia="zh-CN"/>
        </w:rPr>
        <w:t>st</w:t>
      </w:r>
      <w:r w:rsidR="00F72BC4">
        <w:rPr>
          <w:rFonts w:eastAsia="宋体"/>
          <w:lang w:eastAsia="zh-CN"/>
        </w:rPr>
        <w:t xml:space="preserve"> I</w:t>
      </w:r>
      <w:r w:rsidR="00F72BC4" w:rsidRPr="00F72BC4">
        <w:rPr>
          <w:rFonts w:eastAsia="宋体"/>
          <w:lang w:eastAsia="zh-CN"/>
        </w:rPr>
        <w:t>nner ring-CBD</w:t>
      </w:r>
      <w:r w:rsidR="00F72BC4" w:rsidRPr="00F72BC4">
        <w:rPr>
          <w:rFonts w:eastAsia="宋体"/>
          <w:lang w:eastAsia="zh-CN"/>
        </w:rPr>
        <w:br/>
        <w:t>2</w:t>
      </w:r>
      <w:r w:rsidR="00F72BC4" w:rsidRPr="00F72BC4">
        <w:rPr>
          <w:rFonts w:eastAsia="宋体"/>
          <w:vertAlign w:val="superscript"/>
          <w:lang w:eastAsia="zh-CN"/>
        </w:rPr>
        <w:t>nd</w:t>
      </w:r>
      <w:r w:rsidR="00F72BC4">
        <w:rPr>
          <w:rFonts w:eastAsia="宋体"/>
          <w:lang w:eastAsia="zh-CN"/>
        </w:rPr>
        <w:t xml:space="preserve"> </w:t>
      </w:r>
      <w:r w:rsidR="00F72BC4" w:rsidRPr="00F72BC4">
        <w:rPr>
          <w:rFonts w:eastAsia="宋体"/>
          <w:lang w:eastAsia="zh-CN"/>
        </w:rPr>
        <w:t>Transition Zone (poorer, immigrants)</w:t>
      </w:r>
      <w:r w:rsidR="00F72BC4" w:rsidRPr="00F72BC4">
        <w:rPr>
          <w:rFonts w:eastAsia="宋体"/>
          <w:lang w:eastAsia="zh-CN"/>
        </w:rPr>
        <w:br/>
        <w:t>3</w:t>
      </w:r>
      <w:r w:rsidR="00F72BC4" w:rsidRPr="00F72BC4">
        <w:rPr>
          <w:rFonts w:eastAsia="宋体"/>
          <w:vertAlign w:val="superscript"/>
          <w:lang w:eastAsia="zh-CN"/>
        </w:rPr>
        <w:t>rd</w:t>
      </w:r>
      <w:r w:rsidR="00F72BC4">
        <w:rPr>
          <w:rFonts w:eastAsia="宋体"/>
          <w:lang w:eastAsia="zh-CN"/>
        </w:rPr>
        <w:t xml:space="preserve"> </w:t>
      </w:r>
      <w:r w:rsidR="00F72BC4" w:rsidRPr="00F72BC4">
        <w:rPr>
          <w:rFonts w:eastAsia="宋体"/>
          <w:lang w:eastAsia="zh-CN"/>
        </w:rPr>
        <w:t>Working Class Homes</w:t>
      </w:r>
      <w:r w:rsidR="00F72BC4" w:rsidRPr="00F72BC4">
        <w:rPr>
          <w:rFonts w:eastAsia="宋体"/>
          <w:lang w:eastAsia="zh-CN"/>
        </w:rPr>
        <w:br/>
        <w:t>4</w:t>
      </w:r>
      <w:r w:rsidR="00F72BC4" w:rsidRPr="00F72BC4">
        <w:rPr>
          <w:rFonts w:eastAsia="宋体"/>
          <w:vertAlign w:val="superscript"/>
          <w:lang w:eastAsia="zh-CN"/>
        </w:rPr>
        <w:t>th</w:t>
      </w:r>
      <w:r w:rsidR="00F72BC4">
        <w:rPr>
          <w:rFonts w:eastAsia="宋体"/>
          <w:lang w:eastAsia="zh-CN"/>
        </w:rPr>
        <w:t xml:space="preserve"> </w:t>
      </w:r>
      <w:r w:rsidR="00F72BC4" w:rsidRPr="00F72BC4">
        <w:rPr>
          <w:rFonts w:eastAsia="宋体"/>
          <w:lang w:eastAsia="zh-CN"/>
        </w:rPr>
        <w:t>Newer spacious homes</w:t>
      </w:r>
      <w:r w:rsidR="00F72BC4" w:rsidRPr="00F72BC4">
        <w:rPr>
          <w:rFonts w:eastAsia="宋体"/>
          <w:lang w:eastAsia="zh-CN"/>
        </w:rPr>
        <w:br/>
        <w:t>5</w:t>
      </w:r>
      <w:r w:rsidR="00F72BC4" w:rsidRPr="00F72BC4">
        <w:rPr>
          <w:rFonts w:eastAsia="宋体"/>
          <w:vertAlign w:val="superscript"/>
          <w:lang w:eastAsia="zh-CN"/>
        </w:rPr>
        <w:t>th</w:t>
      </w:r>
      <w:r w:rsidR="00F72BC4">
        <w:rPr>
          <w:rFonts w:eastAsia="宋体"/>
          <w:lang w:eastAsia="zh-CN"/>
        </w:rPr>
        <w:t xml:space="preserve"> C</w:t>
      </w:r>
      <w:r w:rsidR="00F72BC4" w:rsidRPr="00F72BC4">
        <w:rPr>
          <w:rFonts w:eastAsia="宋体"/>
          <w:lang w:eastAsia="zh-CN"/>
        </w:rPr>
        <w:t>ommuters</w:t>
      </w:r>
    </w:p>
    <w:p w:rsidR="00BC0714" w:rsidRPr="0027299A" w:rsidRDefault="00BC0714" w:rsidP="004C2C94">
      <w:pPr>
        <w:spacing w:before="100" w:beforeAutospacing="1" w:after="100" w:afterAutospacing="1"/>
        <w:rPr>
          <w:rFonts w:eastAsia="宋体"/>
          <w:b/>
          <w:lang w:eastAsia="zh-CN"/>
        </w:rPr>
      </w:pPr>
      <w:r w:rsidRPr="0027299A">
        <w:rPr>
          <w:rFonts w:eastAsia="宋体" w:hint="eastAsia"/>
          <w:b/>
          <w:lang w:eastAsia="zh-CN"/>
        </w:rPr>
        <w:t>C</w:t>
      </w:r>
      <w:r w:rsidRPr="0027299A">
        <w:rPr>
          <w:rFonts w:eastAsia="宋体"/>
          <w:b/>
          <w:lang w:eastAsia="zh-CN"/>
        </w:rPr>
        <w:t>riticisms:</w:t>
      </w:r>
    </w:p>
    <w:p w:rsidR="00F72BC4" w:rsidRPr="00F72BC4" w:rsidRDefault="00F72BC4" w:rsidP="00F72BC4">
      <w:pPr>
        <w:pStyle w:val="af4"/>
        <w:numPr>
          <w:ilvl w:val="0"/>
          <w:numId w:val="14"/>
        </w:numPr>
        <w:ind w:firstLineChars="0"/>
        <w:rPr>
          <w:lang w:eastAsia="zh-CN"/>
        </w:rPr>
      </w:pPr>
      <w:r w:rsidRPr="00F72BC4">
        <w:rPr>
          <w:color w:val="222222"/>
          <w:shd w:val="clear" w:color="auto" w:fill="FFFFFF"/>
        </w:rPr>
        <w:t>First, the model does not work well with cities outside the United States, in particular with those developed under different historical contexts. Even in the United States, because of changes such as advancement in transportation and information technology and transformation in global economy, cities are no longer organized with clear "zones"</w:t>
      </w:r>
    </w:p>
    <w:p w:rsidR="00F72BC4" w:rsidRPr="00F72BC4" w:rsidRDefault="00F72BC4" w:rsidP="00F72BC4">
      <w:pPr>
        <w:pStyle w:val="af4"/>
        <w:numPr>
          <w:ilvl w:val="0"/>
          <w:numId w:val="14"/>
        </w:numPr>
        <w:spacing w:before="100" w:beforeAutospacing="1" w:after="24"/>
        <w:ind w:firstLineChars="0"/>
        <w:rPr>
          <w:color w:val="222222"/>
          <w:lang w:eastAsia="zh-CN"/>
        </w:rPr>
      </w:pPr>
      <w:r w:rsidRPr="00F72BC4">
        <w:rPr>
          <w:color w:val="222222"/>
        </w:rPr>
        <w:t>It describes the peculiar American geography, where the</w:t>
      </w:r>
      <w:r w:rsidRPr="00F72BC4">
        <w:rPr>
          <w:rStyle w:val="apple-converted-space"/>
          <w:color w:val="222222"/>
        </w:rPr>
        <w:t> </w:t>
      </w:r>
      <w:r w:rsidRPr="00BC0714">
        <w:rPr>
          <w:color w:val="222222"/>
        </w:rPr>
        <w:t>inner city</w:t>
      </w:r>
      <w:r w:rsidRPr="00F72BC4">
        <w:rPr>
          <w:rStyle w:val="apple-converted-space"/>
          <w:color w:val="222222"/>
        </w:rPr>
        <w:t> </w:t>
      </w:r>
      <w:r w:rsidRPr="00F72BC4">
        <w:rPr>
          <w:color w:val="222222"/>
        </w:rPr>
        <w:t>is poor while</w:t>
      </w:r>
      <w:r w:rsidRPr="00F72BC4">
        <w:rPr>
          <w:rStyle w:val="apple-converted-space"/>
          <w:color w:val="222222"/>
        </w:rPr>
        <w:t> </w:t>
      </w:r>
      <w:r w:rsidRPr="00BC0714">
        <w:rPr>
          <w:color w:val="222222"/>
        </w:rPr>
        <w:t>suburbs</w:t>
      </w:r>
      <w:r w:rsidRPr="00F72BC4">
        <w:rPr>
          <w:rStyle w:val="apple-converted-space"/>
          <w:color w:val="222222"/>
        </w:rPr>
        <w:t> </w:t>
      </w:r>
      <w:r w:rsidRPr="00F72BC4">
        <w:rPr>
          <w:color w:val="222222"/>
        </w:rPr>
        <w:t>are wealthy; the converse is the norm elsewhere.</w:t>
      </w:r>
    </w:p>
    <w:p w:rsidR="00F72BC4" w:rsidRPr="00F72BC4" w:rsidRDefault="00F72BC4" w:rsidP="00F72BC4">
      <w:pPr>
        <w:pStyle w:val="af4"/>
        <w:numPr>
          <w:ilvl w:val="0"/>
          <w:numId w:val="14"/>
        </w:numPr>
        <w:spacing w:before="100" w:beforeAutospacing="1" w:after="24"/>
        <w:ind w:firstLineChars="0"/>
        <w:rPr>
          <w:color w:val="222222"/>
        </w:rPr>
      </w:pPr>
      <w:r w:rsidRPr="00F72BC4">
        <w:rPr>
          <w:color w:val="222222"/>
        </w:rPr>
        <w:t>It assumes an isotropic plane – an even, unchanging landscape.</w:t>
      </w:r>
    </w:p>
    <w:p w:rsidR="00F72BC4" w:rsidRPr="00F72BC4" w:rsidRDefault="00F72BC4" w:rsidP="00F72BC4">
      <w:pPr>
        <w:pStyle w:val="af4"/>
        <w:numPr>
          <w:ilvl w:val="1"/>
          <w:numId w:val="14"/>
        </w:numPr>
        <w:spacing w:before="100" w:beforeAutospacing="1" w:after="24"/>
        <w:ind w:firstLineChars="0"/>
        <w:rPr>
          <w:color w:val="222222"/>
        </w:rPr>
      </w:pPr>
      <w:r w:rsidRPr="00F72BC4">
        <w:rPr>
          <w:color w:val="222222"/>
        </w:rPr>
        <w:t>Physical features – land may restrict growth of certain sectors; hills and water features may make some locations unusually desirable for residential purposes.</w:t>
      </w:r>
    </w:p>
    <w:p w:rsidR="00F72BC4" w:rsidRPr="00F72BC4" w:rsidRDefault="00F72BC4" w:rsidP="00F72BC4">
      <w:pPr>
        <w:pStyle w:val="af4"/>
        <w:numPr>
          <w:ilvl w:val="0"/>
          <w:numId w:val="14"/>
        </w:numPr>
        <w:spacing w:before="100" w:beforeAutospacing="1" w:after="24"/>
        <w:ind w:firstLineChars="0"/>
        <w:rPr>
          <w:color w:val="222222"/>
        </w:rPr>
      </w:pPr>
      <w:r w:rsidRPr="00F72BC4">
        <w:rPr>
          <w:color w:val="222222"/>
        </w:rPr>
        <w:t>Commuter villa</w:t>
      </w:r>
      <w:r w:rsidRPr="00F72BC4">
        <w:rPr>
          <w:color w:val="222222"/>
        </w:rPr>
        <w:t>g</w:t>
      </w:r>
      <w:r w:rsidRPr="00F72BC4">
        <w:rPr>
          <w:color w:val="222222"/>
        </w:rPr>
        <w:t>es</w:t>
      </w:r>
      <w:r w:rsidRPr="00F72BC4">
        <w:rPr>
          <w:rStyle w:val="apple-converted-space"/>
          <w:color w:val="222222"/>
        </w:rPr>
        <w:t> </w:t>
      </w:r>
      <w:r w:rsidRPr="00F72BC4">
        <w:rPr>
          <w:color w:val="222222"/>
        </w:rPr>
        <w:t>defy the theory, being a distant part of the commuter zone.</w:t>
      </w:r>
    </w:p>
    <w:p w:rsidR="00F72BC4" w:rsidRPr="00F72BC4" w:rsidRDefault="00F72BC4" w:rsidP="00F72BC4">
      <w:pPr>
        <w:pStyle w:val="af4"/>
        <w:numPr>
          <w:ilvl w:val="0"/>
          <w:numId w:val="14"/>
        </w:numPr>
        <w:spacing w:before="100" w:beforeAutospacing="1" w:after="24"/>
        <w:ind w:firstLineChars="0"/>
        <w:rPr>
          <w:color w:val="222222"/>
        </w:rPr>
      </w:pPr>
      <w:r w:rsidRPr="00F72BC4">
        <w:rPr>
          <w:color w:val="222222"/>
        </w:rPr>
        <w:t>Decentralization of shops, manufacturing industr</w:t>
      </w:r>
      <w:r>
        <w:rPr>
          <w:color w:val="222222"/>
        </w:rPr>
        <w:t>y</w:t>
      </w:r>
      <w:r w:rsidRPr="00F72BC4">
        <w:rPr>
          <w:color w:val="222222"/>
        </w:rPr>
        <w:t xml:space="preserve"> and entertainment.</w:t>
      </w:r>
    </w:p>
    <w:p w:rsidR="00F72BC4" w:rsidRPr="00F72BC4" w:rsidRDefault="00F72BC4" w:rsidP="00F72BC4">
      <w:pPr>
        <w:pStyle w:val="af4"/>
        <w:numPr>
          <w:ilvl w:val="0"/>
          <w:numId w:val="14"/>
        </w:numPr>
        <w:spacing w:before="100" w:beforeAutospacing="1" w:after="24"/>
        <w:ind w:firstLineChars="0"/>
        <w:rPr>
          <w:color w:val="222222"/>
        </w:rPr>
      </w:pPr>
      <w:r w:rsidRPr="00F72BC4">
        <w:rPr>
          <w:color w:val="222222"/>
        </w:rPr>
        <w:t>Urban regeneration and</w:t>
      </w:r>
      <w:r w:rsidRPr="00F72BC4">
        <w:rPr>
          <w:rStyle w:val="apple-converted-space"/>
          <w:color w:val="222222"/>
        </w:rPr>
        <w:t> </w:t>
      </w:r>
      <w:r w:rsidRPr="00F72BC4">
        <w:rPr>
          <w:color w:val="222222"/>
        </w:rPr>
        <w:t>gentrification</w:t>
      </w:r>
      <w:r w:rsidRPr="00F72BC4">
        <w:rPr>
          <w:rStyle w:val="apple-converted-space"/>
          <w:color w:val="222222"/>
        </w:rPr>
        <w:t> </w:t>
      </w:r>
      <w:r w:rsidRPr="00F72BC4">
        <w:rPr>
          <w:color w:val="222222"/>
        </w:rPr>
        <w:t>– more expensive property can be found in formerly 'low class' housing areas.</w:t>
      </w:r>
    </w:p>
    <w:p w:rsidR="00F72BC4" w:rsidRPr="00F72BC4" w:rsidRDefault="00F72BC4" w:rsidP="00F72BC4">
      <w:pPr>
        <w:pStyle w:val="af4"/>
        <w:numPr>
          <w:ilvl w:val="0"/>
          <w:numId w:val="14"/>
        </w:numPr>
        <w:spacing w:before="100" w:beforeAutospacing="1" w:after="24"/>
        <w:ind w:firstLineChars="0"/>
        <w:rPr>
          <w:color w:val="222222"/>
        </w:rPr>
      </w:pPr>
      <w:r w:rsidRPr="00F72BC4">
        <w:rPr>
          <w:color w:val="222222"/>
        </w:rPr>
        <w:t>Many new housing estates were built on the edges of cities in Britain.</w:t>
      </w:r>
    </w:p>
    <w:p w:rsidR="00F72BC4" w:rsidRPr="00BC0714" w:rsidRDefault="00F72BC4" w:rsidP="00BC0714">
      <w:pPr>
        <w:pStyle w:val="af4"/>
        <w:numPr>
          <w:ilvl w:val="0"/>
          <w:numId w:val="14"/>
        </w:numPr>
        <w:spacing w:before="100" w:beforeAutospacing="1" w:after="24"/>
        <w:ind w:firstLineChars="0"/>
        <w:rPr>
          <w:color w:val="222222"/>
        </w:rPr>
      </w:pPr>
      <w:r w:rsidRPr="00F72BC4">
        <w:rPr>
          <w:color w:val="222222"/>
        </w:rPr>
        <w:t>It does not address local</w:t>
      </w:r>
      <w:r w:rsidRPr="00F72BC4">
        <w:rPr>
          <w:rStyle w:val="apple-converted-space"/>
          <w:color w:val="222222"/>
        </w:rPr>
        <w:t> </w:t>
      </w:r>
      <w:r w:rsidRPr="00F72BC4">
        <w:rPr>
          <w:color w:val="222222"/>
        </w:rPr>
        <w:t>urban politics</w:t>
      </w:r>
      <w:r w:rsidRPr="00F72BC4">
        <w:rPr>
          <w:rStyle w:val="apple-converted-space"/>
          <w:color w:val="222222"/>
        </w:rPr>
        <w:t> </w:t>
      </w:r>
      <w:r w:rsidRPr="00F72BC4">
        <w:rPr>
          <w:color w:val="222222"/>
        </w:rPr>
        <w:t>and forces of</w:t>
      </w:r>
      <w:r w:rsidRPr="00F72BC4">
        <w:rPr>
          <w:rStyle w:val="apple-converted-space"/>
          <w:color w:val="222222"/>
        </w:rPr>
        <w:t> </w:t>
      </w:r>
      <w:r w:rsidRPr="00F72BC4">
        <w:rPr>
          <w:color w:val="222222"/>
        </w:rPr>
        <w:t>globalization.</w:t>
      </w:r>
    </w:p>
    <w:p w:rsidR="00BF01A6" w:rsidRPr="00712897" w:rsidRDefault="00333ECE" w:rsidP="00333ECE">
      <w:pPr>
        <w:pStyle w:val="1"/>
      </w:pPr>
      <w:bookmarkStart w:id="19" w:name="_Toc7337880"/>
      <w:bookmarkStart w:id="20" w:name="_Toc7345212"/>
      <w:bookmarkStart w:id="21" w:name="_Toc7345349"/>
      <w:bookmarkStart w:id="22" w:name="_Toc7345593"/>
      <w:r>
        <w:lastRenderedPageBreak/>
        <w:t xml:space="preserve">5. </w:t>
      </w:r>
      <w:r w:rsidR="00BF01A6" w:rsidRPr="00712897">
        <w:t>Sector Model (Hoyt)</w:t>
      </w:r>
      <w:bookmarkEnd w:id="19"/>
      <w:bookmarkEnd w:id="20"/>
      <w:bookmarkEnd w:id="21"/>
      <w:bookmarkEnd w:id="22"/>
    </w:p>
    <w:p w:rsidR="00712897" w:rsidRDefault="00712897">
      <w:pPr>
        <w:autoSpaceDE w:val="0"/>
        <w:autoSpaceDN w:val="0"/>
        <w:adjustRightInd w:val="0"/>
        <w:rPr>
          <w:rFonts w:ascii="Tahoma" w:hAnsi="Tahoma" w:cs="Tahoma"/>
          <w:szCs w:val="16"/>
        </w:rPr>
      </w:pPr>
    </w:p>
    <w:p w:rsidR="00295830"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3657600" cy="2247265"/>
            <wp:effectExtent l="0" t="0" r="0" b="0"/>
            <wp:docPr id="72" name="图片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247265"/>
                    </a:xfrm>
                    <a:prstGeom prst="rect">
                      <a:avLst/>
                    </a:prstGeom>
                    <a:noFill/>
                    <a:ln>
                      <a:noFill/>
                    </a:ln>
                  </pic:spPr>
                </pic:pic>
              </a:graphicData>
            </a:graphic>
          </wp:inline>
        </w:drawing>
      </w:r>
    </w:p>
    <w:p w:rsidR="00794B50" w:rsidRPr="00712897" w:rsidRDefault="004C2C94" w:rsidP="00712897">
      <w:pPr>
        <w:spacing w:before="100" w:beforeAutospacing="1" w:after="100" w:afterAutospacing="1"/>
      </w:pPr>
      <w:r>
        <w:rPr>
          <w:b/>
          <w:bCs/>
          <w:i/>
          <w:iCs/>
        </w:rPr>
        <w:t xml:space="preserve">Sector Model (1939): </w:t>
      </w:r>
      <w:r>
        <w:rPr>
          <w:lang w:val="en"/>
        </w:rPr>
        <w:t xml:space="preserve">improvements in transportation made the Burgess Model more obsolete.  Hoyt observed that zones expanded outward from the city center along electric trolley lines, railroads, highways, and other </w:t>
      </w:r>
      <w:r>
        <w:rPr>
          <w:b/>
          <w:bCs/>
          <w:i/>
          <w:iCs/>
          <w:lang w:val="en"/>
        </w:rPr>
        <w:t>transportation arteries</w:t>
      </w:r>
      <w:r>
        <w:rPr>
          <w:lang w:val="en"/>
        </w:rPr>
        <w:t xml:space="preserve">; wedge-shaped patterns -- or </w:t>
      </w:r>
      <w:r>
        <w:rPr>
          <w:b/>
          <w:bCs/>
          <w:i/>
          <w:iCs/>
          <w:lang w:val="en"/>
        </w:rPr>
        <w:t>sectors</w:t>
      </w:r>
      <w:r>
        <w:rPr>
          <w:lang w:val="en"/>
        </w:rPr>
        <w:t xml:space="preserve"> -- emanating from the CBD and centered on major transportation routes</w:t>
      </w:r>
      <w:r w:rsidR="00BC0714">
        <w:rPr>
          <w:lang w:val="en"/>
        </w:rPr>
        <w:t xml:space="preserve"> instead of rings.</w:t>
      </w:r>
    </w:p>
    <w:p w:rsidR="00BF01A6" w:rsidRPr="00333ECE" w:rsidRDefault="00333ECE" w:rsidP="00333ECE">
      <w:pPr>
        <w:pStyle w:val="1"/>
      </w:pPr>
      <w:bookmarkStart w:id="23" w:name="_Toc7337881"/>
      <w:bookmarkStart w:id="24" w:name="_Toc7345213"/>
      <w:bookmarkStart w:id="25" w:name="_Toc7345350"/>
      <w:bookmarkStart w:id="26" w:name="_Toc7345594"/>
      <w:r w:rsidRPr="00333ECE">
        <w:t xml:space="preserve">6. </w:t>
      </w:r>
      <w:r w:rsidR="00BF01A6" w:rsidRPr="00333ECE">
        <w:t>Multiple Nuclei Model (Harris &amp; Ullman)</w:t>
      </w:r>
      <w:bookmarkEnd w:id="23"/>
      <w:bookmarkEnd w:id="24"/>
      <w:bookmarkEnd w:id="25"/>
      <w:bookmarkEnd w:id="26"/>
    </w:p>
    <w:p w:rsidR="00295830"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4691380" cy="3059430"/>
            <wp:effectExtent l="0" t="0" r="0" b="0"/>
            <wp:docPr id="71" name="图片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1380" cy="3059430"/>
                    </a:xfrm>
                    <a:prstGeom prst="rect">
                      <a:avLst/>
                    </a:prstGeom>
                    <a:noFill/>
                    <a:ln>
                      <a:noFill/>
                    </a:ln>
                  </pic:spPr>
                </pic:pic>
              </a:graphicData>
            </a:graphic>
          </wp:inline>
        </w:drawing>
      </w:r>
    </w:p>
    <w:p w:rsidR="00BC0714" w:rsidRPr="00BC0714" w:rsidRDefault="004C2C94" w:rsidP="00BC0714">
      <w:pPr>
        <w:rPr>
          <w:rFonts w:ascii="宋体" w:eastAsia="宋体" w:hAnsi="宋体" w:cs="宋体"/>
          <w:lang w:eastAsia="zh-CN"/>
        </w:rPr>
      </w:pPr>
      <w:r>
        <w:rPr>
          <w:b/>
          <w:bCs/>
          <w:i/>
          <w:iCs/>
        </w:rPr>
        <w:t>Multiple Nuclei Model (1945</w:t>
      </w:r>
      <w:r w:rsidR="00BC0714">
        <w:rPr>
          <w:b/>
          <w:bCs/>
          <w:i/>
          <w:iCs/>
        </w:rPr>
        <w:t>,</w:t>
      </w:r>
      <w:r w:rsidR="00BC0714" w:rsidRPr="00BC0714">
        <w:rPr>
          <w:rFonts w:eastAsia="宋体"/>
          <w:b/>
          <w:i/>
          <w:color w:val="2D3639"/>
          <w:shd w:val="clear" w:color="auto" w:fill="FFFFFF"/>
          <w:lang w:eastAsia="zh-CN"/>
        </w:rPr>
        <w:t xml:space="preserve"> E.L. Ulman</w:t>
      </w:r>
      <w:r>
        <w:rPr>
          <w:b/>
          <w:bCs/>
          <w:i/>
          <w:iCs/>
        </w:rPr>
        <w:t xml:space="preserve">): </w:t>
      </w:r>
      <w:r>
        <w:rPr>
          <w:lang w:val="en"/>
        </w:rPr>
        <w:t xml:space="preserve">based on the idea that people have greater movement due to increased </w:t>
      </w:r>
      <w:r>
        <w:rPr>
          <w:b/>
          <w:bCs/>
          <w:i/>
          <w:iCs/>
          <w:lang w:val="en"/>
        </w:rPr>
        <w:t>car ownership</w:t>
      </w:r>
      <w:r>
        <w:rPr>
          <w:lang w:val="en"/>
        </w:rPr>
        <w:t xml:space="preserve">. This increase of movement reduced the primacy of the CBD and allowed for the </w:t>
      </w:r>
      <w:r>
        <w:rPr>
          <w:b/>
          <w:bCs/>
          <w:i/>
          <w:iCs/>
          <w:lang w:val="en"/>
        </w:rPr>
        <w:t>speci</w:t>
      </w:r>
      <w:r w:rsidRPr="00BC0714">
        <w:rPr>
          <w:b/>
          <w:bCs/>
          <w:i/>
          <w:iCs/>
          <w:lang w:val="en"/>
        </w:rPr>
        <w:t>alization</w:t>
      </w:r>
      <w:r w:rsidRPr="00BC0714">
        <w:rPr>
          <w:lang w:val="en"/>
        </w:rPr>
        <w:t xml:space="preserve"> of regional centers (e.g., nuclei such as light manufacturing or business parks).</w:t>
      </w:r>
      <w:r w:rsidR="00BC0714" w:rsidRPr="00BC0714">
        <w:t xml:space="preserve"> </w:t>
      </w:r>
      <w:r w:rsidR="00BC0714" w:rsidRPr="00BC0714">
        <w:rPr>
          <w:rFonts w:eastAsia="宋体"/>
          <w:color w:val="2D3639"/>
          <w:shd w:val="clear" w:color="auto" w:fill="FFFFFF"/>
          <w:lang w:eastAsia="zh-CN"/>
        </w:rPr>
        <w:t>Cities are a complex structure w/ more than 1 center</w:t>
      </w:r>
      <w:r w:rsidR="00BC0714" w:rsidRPr="00BC0714">
        <w:rPr>
          <w:rFonts w:eastAsia="宋体"/>
          <w:color w:val="2D3639"/>
          <w:lang w:eastAsia="zh-CN"/>
        </w:rPr>
        <w:t xml:space="preserve"> </w:t>
      </w:r>
      <w:r w:rsidR="00BC0714" w:rsidRPr="00BC0714">
        <w:rPr>
          <w:rFonts w:eastAsia="宋体"/>
          <w:color w:val="2D3639"/>
          <w:shd w:val="clear" w:color="auto" w:fill="FFFFFF"/>
          <w:lang w:eastAsia="zh-CN"/>
        </w:rPr>
        <w:t>also says certain things are more attracted to certain areas</w:t>
      </w:r>
      <w:r w:rsidR="00BC0714" w:rsidRPr="00BC0714">
        <w:rPr>
          <w:rFonts w:eastAsia="宋体"/>
          <w:color w:val="2D3639"/>
          <w:lang w:eastAsia="zh-CN"/>
        </w:rPr>
        <w:br/>
      </w:r>
      <w:r w:rsidR="00BC0714" w:rsidRPr="00BC0714">
        <w:rPr>
          <w:rFonts w:eastAsia="宋体"/>
          <w:color w:val="2D3639"/>
          <w:shd w:val="clear" w:color="auto" w:fill="FFFFFF"/>
          <w:lang w:eastAsia="zh-CN"/>
        </w:rPr>
        <w:t>ex: airports attract hotels and universities attract pizzerias.</w:t>
      </w:r>
    </w:p>
    <w:p w:rsidR="00794B50" w:rsidRPr="00712897" w:rsidRDefault="00794B50" w:rsidP="00712897">
      <w:pPr>
        <w:spacing w:before="100" w:beforeAutospacing="1" w:after="100" w:afterAutospacing="1"/>
      </w:pPr>
    </w:p>
    <w:p w:rsidR="00BF01A6" w:rsidRPr="00712897" w:rsidRDefault="00BF01A6">
      <w:pPr>
        <w:autoSpaceDE w:val="0"/>
        <w:autoSpaceDN w:val="0"/>
        <w:adjustRightInd w:val="0"/>
        <w:rPr>
          <w:rFonts w:ascii="Tahoma" w:hAnsi="Tahoma" w:cs="Tahoma"/>
          <w:b/>
          <w:szCs w:val="16"/>
          <w:u w:val="single"/>
        </w:rPr>
      </w:pPr>
      <w:r w:rsidRPr="00712897">
        <w:rPr>
          <w:rFonts w:ascii="Tahoma" w:hAnsi="Tahoma" w:cs="Tahoma"/>
          <w:b/>
          <w:szCs w:val="16"/>
          <w:u w:val="single"/>
        </w:rPr>
        <w:t xml:space="preserve"> </w:t>
      </w:r>
      <w:r w:rsidR="00333ECE">
        <w:rPr>
          <w:rFonts w:ascii="Tahoma" w:hAnsi="Tahoma" w:cs="Tahoma"/>
          <w:b/>
          <w:szCs w:val="16"/>
          <w:u w:val="single"/>
        </w:rPr>
        <w:t>7</w:t>
      </w:r>
      <w:r w:rsidRPr="00712897">
        <w:rPr>
          <w:rFonts w:ascii="Tahoma" w:hAnsi="Tahoma" w:cs="Tahoma"/>
          <w:b/>
          <w:szCs w:val="16"/>
          <w:u w:val="single"/>
        </w:rPr>
        <w:t>. Central Place Theory (</w:t>
      </w:r>
      <w:proofErr w:type="spellStart"/>
      <w:r w:rsidRPr="00712897">
        <w:rPr>
          <w:rFonts w:ascii="Tahoma" w:hAnsi="Tahoma" w:cs="Tahoma"/>
          <w:b/>
          <w:szCs w:val="16"/>
          <w:u w:val="single"/>
        </w:rPr>
        <w:t>Christaller</w:t>
      </w:r>
      <w:proofErr w:type="spellEnd"/>
      <w:r w:rsidRPr="00712897">
        <w:rPr>
          <w:rFonts w:ascii="Tahoma" w:hAnsi="Tahoma" w:cs="Tahoma"/>
          <w:b/>
          <w:szCs w:val="16"/>
          <w:u w:val="single"/>
        </w:rPr>
        <w:t>)</w:t>
      </w:r>
    </w:p>
    <w:p w:rsidR="00712897" w:rsidRDefault="00712897">
      <w:pPr>
        <w:autoSpaceDE w:val="0"/>
        <w:autoSpaceDN w:val="0"/>
        <w:adjustRightInd w:val="0"/>
        <w:rPr>
          <w:rFonts w:ascii="Tahoma" w:hAnsi="Tahoma" w:cs="Tahoma"/>
          <w:szCs w:val="16"/>
        </w:rPr>
      </w:pPr>
    </w:p>
    <w:p w:rsidR="00794B50"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3427095" cy="2392680"/>
            <wp:effectExtent l="0" t="0" r="0" b="0"/>
            <wp:docPr id="70" name="图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7095" cy="2392680"/>
                    </a:xfrm>
                    <a:prstGeom prst="rect">
                      <a:avLst/>
                    </a:prstGeom>
                    <a:noFill/>
                    <a:ln>
                      <a:noFill/>
                    </a:ln>
                  </pic:spPr>
                </pic:pic>
              </a:graphicData>
            </a:graphic>
          </wp:inline>
        </w:drawing>
      </w:r>
    </w:p>
    <w:p w:rsidR="005D4172" w:rsidRPr="005D4172" w:rsidRDefault="004C2C94" w:rsidP="005D4172">
      <w:pPr>
        <w:rPr>
          <w:rFonts w:eastAsia="宋体"/>
          <w:lang w:eastAsia="zh-CN"/>
        </w:rPr>
      </w:pPr>
      <w:r>
        <w:rPr>
          <w:b/>
          <w:bCs/>
          <w:i/>
          <w:iCs/>
          <w:color w:val="333333"/>
        </w:rPr>
        <w:t>Central place theory (1933):</w:t>
      </w:r>
      <w:r>
        <w:rPr>
          <w:color w:val="333333"/>
        </w:rPr>
        <w:t xml:space="preserve"> designed to explain the spatial distribution of human settlements. Central places are settlements providing services to their surrounding </w:t>
      </w:r>
      <w:r>
        <w:rPr>
          <w:b/>
          <w:bCs/>
          <w:i/>
          <w:iCs/>
          <w:color w:val="333333"/>
        </w:rPr>
        <w:t>“market areas”</w:t>
      </w:r>
      <w:r>
        <w:rPr>
          <w:color w:val="333333"/>
        </w:rPr>
        <w:t xml:space="preserve">. The ordering of settlements based on the number and level of services </w:t>
      </w:r>
      <w:r w:rsidRPr="005D4172">
        <w:rPr>
          <w:rFonts w:ascii="Times" w:hAnsi="Times"/>
          <w:color w:val="333333"/>
        </w:rPr>
        <w:t xml:space="preserve">they </w:t>
      </w:r>
      <w:r w:rsidRPr="005D4172">
        <w:rPr>
          <w:color w:val="333333"/>
        </w:rPr>
        <w:t xml:space="preserve">provide produces a </w:t>
      </w:r>
      <w:proofErr w:type="gramStart"/>
      <w:r w:rsidRPr="005D4172">
        <w:rPr>
          <w:b/>
          <w:bCs/>
          <w:i/>
          <w:iCs/>
          <w:color w:val="333333"/>
        </w:rPr>
        <w:t>hierarchy</w:t>
      </w:r>
      <w:r w:rsidR="005D4172" w:rsidRPr="005D4172">
        <w:rPr>
          <w:b/>
          <w:bCs/>
          <w:i/>
          <w:iCs/>
          <w:color w:val="333333"/>
        </w:rPr>
        <w:t xml:space="preserve">( </w:t>
      </w:r>
      <w:r w:rsidR="005D4172" w:rsidRPr="005D4172">
        <w:rPr>
          <w:rFonts w:eastAsia="宋体"/>
          <w:color w:val="2D3639"/>
          <w:shd w:val="clear" w:color="auto" w:fill="FFFFFF"/>
          <w:lang w:eastAsia="zh-CN"/>
        </w:rPr>
        <w:t>city</w:t>
      </w:r>
      <w:proofErr w:type="gramEnd"/>
      <w:r w:rsidR="005D4172" w:rsidRPr="005D4172">
        <w:rPr>
          <w:rFonts w:eastAsia="宋体"/>
          <w:color w:val="2D3639"/>
          <w:shd w:val="clear" w:color="auto" w:fill="FFFFFF"/>
          <w:lang w:eastAsia="zh-CN"/>
        </w:rPr>
        <w:t>, town, village, hamlet)</w:t>
      </w:r>
      <w:r w:rsidRPr="005D4172">
        <w:rPr>
          <w:color w:val="333333"/>
        </w:rPr>
        <w:t xml:space="preserve">. </w:t>
      </w:r>
      <w:r w:rsidR="005D4172" w:rsidRPr="005D4172">
        <w:rPr>
          <w:rFonts w:eastAsia="宋体"/>
          <w:color w:val="2D3639"/>
          <w:shd w:val="clear" w:color="auto" w:fill="FFFFFF"/>
          <w:lang w:eastAsia="zh-CN"/>
        </w:rPr>
        <w:t xml:space="preserve">where central places in the urban hierarchy would be functionally and spatially distributed (hexagon shaped areas). It also assumes that all land is the same (equal, no valleys </w:t>
      </w:r>
      <w:proofErr w:type="spellStart"/>
      <w:r w:rsidR="005D4172" w:rsidRPr="005D4172">
        <w:rPr>
          <w:rFonts w:eastAsia="宋体"/>
          <w:color w:val="2D3639"/>
          <w:shd w:val="clear" w:color="auto" w:fill="FFFFFF"/>
          <w:lang w:eastAsia="zh-CN"/>
        </w:rPr>
        <w:t>mnts</w:t>
      </w:r>
      <w:proofErr w:type="spellEnd"/>
      <w:r w:rsidR="005D4172" w:rsidRPr="005D4172">
        <w:rPr>
          <w:rFonts w:eastAsia="宋体"/>
          <w:color w:val="2D3639"/>
          <w:shd w:val="clear" w:color="auto" w:fill="FFFFFF"/>
          <w:lang w:eastAsia="zh-CN"/>
        </w:rPr>
        <w:t>)</w:t>
      </w:r>
      <w:r w:rsidR="005D4172" w:rsidRPr="005D4172">
        <w:rPr>
          <w:rFonts w:eastAsia="宋体"/>
          <w:color w:val="2D3639"/>
          <w:lang w:eastAsia="zh-CN"/>
        </w:rPr>
        <w:br/>
      </w:r>
      <w:r w:rsidR="005D4172" w:rsidRPr="005D4172">
        <w:rPr>
          <w:rFonts w:eastAsia="宋体"/>
          <w:color w:val="2D3639"/>
          <w:shd w:val="clear" w:color="auto" w:fill="FFFFFF"/>
          <w:lang w:eastAsia="zh-CN"/>
        </w:rPr>
        <w:t>e.g. Iowa</w:t>
      </w:r>
    </w:p>
    <w:p w:rsidR="004C2C94" w:rsidRDefault="004C2C94" w:rsidP="004C2C94">
      <w:pPr>
        <w:spacing w:before="100" w:beforeAutospacing="1" w:after="100" w:afterAutospacing="1"/>
      </w:pPr>
    </w:p>
    <w:p w:rsidR="00BF01A6" w:rsidRPr="00712897" w:rsidRDefault="00BF01A6" w:rsidP="00333ECE">
      <w:pPr>
        <w:pStyle w:val="1"/>
      </w:pPr>
      <w:r w:rsidRPr="00712897">
        <w:t xml:space="preserve"> </w:t>
      </w:r>
      <w:bookmarkStart w:id="27" w:name="_Toc7337882"/>
      <w:bookmarkStart w:id="28" w:name="_Toc7345214"/>
      <w:bookmarkStart w:id="29" w:name="_Toc7345351"/>
      <w:bookmarkStart w:id="30" w:name="_Toc7345595"/>
      <w:r w:rsidR="00333ECE">
        <w:t>8</w:t>
      </w:r>
      <w:r w:rsidRPr="00712897">
        <w:t>. Models of Industrial Location</w:t>
      </w:r>
      <w:bookmarkEnd w:id="27"/>
      <w:bookmarkEnd w:id="28"/>
      <w:bookmarkEnd w:id="29"/>
      <w:bookmarkEnd w:id="30"/>
    </w:p>
    <w:p w:rsidR="00794B50" w:rsidRPr="00712897" w:rsidRDefault="00BF01A6" w:rsidP="00333ECE">
      <w:pPr>
        <w:pStyle w:val="1"/>
      </w:pPr>
      <w:r w:rsidRPr="00712897">
        <w:t xml:space="preserve"> </w:t>
      </w:r>
      <w:bookmarkStart w:id="31" w:name="_Toc7337883"/>
      <w:bookmarkStart w:id="32" w:name="_Toc7345215"/>
      <w:bookmarkStart w:id="33" w:name="_Toc7345352"/>
      <w:bookmarkStart w:id="34" w:name="_Toc7345596"/>
      <w:r w:rsidRPr="00712897">
        <w:t>(Least - Cost Theory= by Weber)</w:t>
      </w:r>
      <w:bookmarkEnd w:id="31"/>
      <w:bookmarkEnd w:id="32"/>
      <w:bookmarkEnd w:id="33"/>
      <w:bookmarkEnd w:id="34"/>
    </w:p>
    <w:p w:rsidR="00712897" w:rsidRDefault="00333ECE">
      <w:pPr>
        <w:autoSpaceDE w:val="0"/>
        <w:autoSpaceDN w:val="0"/>
        <w:adjustRightInd w:val="0"/>
        <w:ind w:firstLine="720"/>
        <w:rPr>
          <w:rFonts w:ascii="Tahoma" w:hAnsi="Tahoma" w:cs="Tahoma"/>
          <w:szCs w:val="16"/>
        </w:rPr>
      </w:pPr>
      <w:r w:rsidRPr="009B6949">
        <w:rPr>
          <w:rFonts w:ascii="Tahoma" w:hAnsi="Tahoma" w:cs="Tahoma"/>
          <w:noProof/>
          <w:szCs w:val="16"/>
        </w:rPr>
        <w:drawing>
          <wp:inline distT="0" distB="0" distL="0" distR="0">
            <wp:extent cx="4460875" cy="2691765"/>
            <wp:effectExtent l="0" t="0" r="0" b="0"/>
            <wp:docPr id="69"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0875" cy="2691765"/>
                    </a:xfrm>
                    <a:prstGeom prst="rect">
                      <a:avLst/>
                    </a:prstGeom>
                    <a:noFill/>
                    <a:ln>
                      <a:noFill/>
                    </a:ln>
                  </pic:spPr>
                </pic:pic>
              </a:graphicData>
            </a:graphic>
          </wp:inline>
        </w:drawing>
      </w:r>
      <w:r w:rsidR="00BF01A6">
        <w:rPr>
          <w:rFonts w:ascii="Tahoma" w:hAnsi="Tahoma" w:cs="Tahoma"/>
          <w:szCs w:val="16"/>
        </w:rPr>
        <w:t xml:space="preserve"> </w:t>
      </w:r>
    </w:p>
    <w:p w:rsidR="00BF01A6" w:rsidRDefault="00333ECE">
      <w:pPr>
        <w:autoSpaceDE w:val="0"/>
        <w:autoSpaceDN w:val="0"/>
        <w:adjustRightInd w:val="0"/>
        <w:ind w:firstLine="720"/>
        <w:rPr>
          <w:rFonts w:ascii="Tahoma" w:hAnsi="Tahoma" w:cs="Tahoma"/>
          <w:szCs w:val="16"/>
        </w:rPr>
      </w:pPr>
      <w:r w:rsidRPr="00E163A9">
        <w:rPr>
          <w:rFonts w:ascii="Tahoma" w:hAnsi="Tahoma" w:cs="Tahoma"/>
          <w:noProof/>
          <w:szCs w:val="16"/>
        </w:rPr>
        <w:lastRenderedPageBreak/>
        <w:drawing>
          <wp:inline distT="0" distB="0" distL="0" distR="0">
            <wp:extent cx="2093595" cy="2110740"/>
            <wp:effectExtent l="0" t="0" r="0" b="0"/>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3595" cy="2110740"/>
                    </a:xfrm>
                    <a:prstGeom prst="rect">
                      <a:avLst/>
                    </a:prstGeom>
                    <a:noFill/>
                    <a:ln>
                      <a:noFill/>
                    </a:ln>
                  </pic:spPr>
                </pic:pic>
              </a:graphicData>
            </a:graphic>
          </wp:inline>
        </w:drawing>
      </w:r>
      <w:r w:rsidRPr="00E163A9">
        <w:rPr>
          <w:rFonts w:ascii="Tahoma" w:hAnsi="Tahoma" w:cs="Tahoma"/>
          <w:noProof/>
          <w:szCs w:val="16"/>
        </w:rPr>
        <w:drawing>
          <wp:inline distT="0" distB="0" distL="0" distR="0">
            <wp:extent cx="2025650" cy="2110740"/>
            <wp:effectExtent l="0" t="0" r="0" b="0"/>
            <wp:docPr id="67" name="图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5650" cy="2110740"/>
                    </a:xfrm>
                    <a:prstGeom prst="rect">
                      <a:avLst/>
                    </a:prstGeom>
                    <a:noFill/>
                    <a:ln>
                      <a:noFill/>
                    </a:ln>
                  </pic:spPr>
                </pic:pic>
              </a:graphicData>
            </a:graphic>
          </wp:inline>
        </w:drawing>
      </w:r>
    </w:p>
    <w:p w:rsidR="00BF01A6" w:rsidRDefault="00BF01A6">
      <w:pPr>
        <w:autoSpaceDE w:val="0"/>
        <w:autoSpaceDN w:val="0"/>
        <w:adjustRightInd w:val="0"/>
        <w:ind w:firstLine="720"/>
        <w:rPr>
          <w:rFonts w:ascii="Tahoma" w:hAnsi="Tahoma" w:cs="Tahoma"/>
          <w:szCs w:val="16"/>
        </w:rPr>
      </w:pPr>
    </w:p>
    <w:p w:rsidR="00BF01A6" w:rsidRDefault="00BF01A6">
      <w:pPr>
        <w:autoSpaceDE w:val="0"/>
        <w:autoSpaceDN w:val="0"/>
        <w:adjustRightInd w:val="0"/>
        <w:ind w:firstLine="720"/>
      </w:pPr>
      <w:r>
        <w:rPr>
          <w:b/>
          <w:bCs/>
          <w:i/>
          <w:iCs/>
        </w:rPr>
        <w:t>Least Cost Theory (1940s):</w:t>
      </w:r>
      <w:r>
        <w:t xml:space="preserve"> owners of manufacturing plants seek to minimize three costs: 1) transportation, 2) labor, and 3) agglomeration (too much can lead to high rents &amp; wages, circulation problems – and ultimately to deglomeration); in the </w:t>
      </w:r>
      <w:r>
        <w:rPr>
          <w:b/>
          <w:bCs/>
          <w:i/>
          <w:iCs/>
        </w:rPr>
        <w:t>weight-losing case</w:t>
      </w:r>
      <w:r>
        <w:t xml:space="preserve">, firms locate closer to the raw materials to reduce cost; in the </w:t>
      </w:r>
      <w:r>
        <w:rPr>
          <w:b/>
          <w:bCs/>
          <w:i/>
          <w:iCs/>
        </w:rPr>
        <w:t>weight-gaining case</w:t>
      </w:r>
      <w:r>
        <w:t>, firms locate closer to the market.</w:t>
      </w:r>
    </w:p>
    <w:p w:rsidR="005D4172" w:rsidRDefault="005D4172">
      <w:pPr>
        <w:autoSpaceDE w:val="0"/>
        <w:autoSpaceDN w:val="0"/>
        <w:adjustRightInd w:val="0"/>
        <w:ind w:firstLine="720"/>
      </w:pPr>
    </w:p>
    <w:p w:rsidR="005D4172" w:rsidRDefault="005D4172" w:rsidP="005D4172">
      <w:pPr>
        <w:pStyle w:val="a3"/>
        <w:spacing w:before="0" w:beforeAutospacing="0" w:after="0" w:afterAutospacing="0" w:line="360" w:lineRule="atLeast"/>
        <w:textAlignment w:val="baseline"/>
      </w:pPr>
      <w:r>
        <w:rPr>
          <w:rFonts w:hint="eastAsia"/>
        </w:rPr>
        <w:t>C</w:t>
      </w:r>
      <w:r>
        <w:t>riticism</w:t>
      </w:r>
      <w:r w:rsidRPr="005D4172">
        <w:t xml:space="preserve">s: </w:t>
      </w:r>
    </w:p>
    <w:p w:rsidR="005D4172" w:rsidRPr="005D4172" w:rsidRDefault="005D4172" w:rsidP="005D4172">
      <w:pPr>
        <w:pStyle w:val="a3"/>
        <w:spacing w:before="0" w:beforeAutospacing="0" w:after="0" w:afterAutospacing="0" w:line="360" w:lineRule="atLeast"/>
        <w:textAlignment w:val="baseline"/>
        <w:rPr>
          <w:rFonts w:eastAsia="宋体"/>
          <w:color w:val="424142"/>
          <w:lang w:eastAsia="zh-CN"/>
        </w:rPr>
      </w:pPr>
      <w:r w:rsidRPr="005D4172">
        <w:rPr>
          <w:rFonts w:eastAsia="宋体"/>
          <w:b/>
          <w:bCs/>
          <w:color w:val="424142"/>
          <w:bdr w:val="none" w:sz="0" w:space="0" w:color="auto" w:frame="1"/>
          <w:lang w:eastAsia="zh-CN"/>
        </w:rPr>
        <w:t>1. Unrealistic Assumptions:</w:t>
      </w:r>
    </w:p>
    <w:p w:rsidR="005D4172" w:rsidRPr="005D4172" w:rsidRDefault="005D4172" w:rsidP="005D4172">
      <w:pPr>
        <w:spacing w:after="288" w:line="360" w:lineRule="atLeast"/>
        <w:textAlignment w:val="baseline"/>
        <w:rPr>
          <w:rFonts w:eastAsia="宋体"/>
          <w:color w:val="424142"/>
          <w:lang w:eastAsia="zh-CN"/>
        </w:rPr>
      </w:pPr>
      <w:r w:rsidRPr="005D4172">
        <w:rPr>
          <w:rFonts w:eastAsia="宋体"/>
          <w:color w:val="424142"/>
          <w:lang w:eastAsia="zh-CN"/>
        </w:rPr>
        <w:t>He has not given due to place to the type of transport, quality of goods to be transported, topography, character of region etc. </w:t>
      </w:r>
    </w:p>
    <w:p w:rsidR="005D4172" w:rsidRPr="005D4172" w:rsidRDefault="005D4172" w:rsidP="005D4172">
      <w:pPr>
        <w:spacing w:line="360" w:lineRule="atLeast"/>
        <w:textAlignment w:val="baseline"/>
        <w:rPr>
          <w:rFonts w:eastAsia="宋体"/>
          <w:color w:val="424142"/>
          <w:lang w:eastAsia="zh-CN"/>
        </w:rPr>
      </w:pPr>
      <w:r w:rsidRPr="005D4172">
        <w:rPr>
          <w:rFonts w:eastAsia="宋体"/>
          <w:b/>
          <w:bCs/>
          <w:color w:val="424142"/>
          <w:bdr w:val="none" w:sz="0" w:space="0" w:color="auto" w:frame="1"/>
          <w:lang w:eastAsia="zh-CN"/>
        </w:rPr>
        <w:t>2. </w:t>
      </w:r>
      <w:proofErr w:type="spellStart"/>
      <w:r w:rsidRPr="005D4172">
        <w:rPr>
          <w:rFonts w:eastAsia="宋体"/>
          <w:b/>
          <w:bCs/>
          <w:color w:val="424142"/>
          <w:bdr w:val="none" w:sz="0" w:space="0" w:color="auto" w:frame="1"/>
          <w:lang w:eastAsia="zh-CN"/>
        </w:rPr>
        <w:t>Labour</w:t>
      </w:r>
      <w:proofErr w:type="spellEnd"/>
      <w:r w:rsidRPr="005D4172">
        <w:rPr>
          <w:rFonts w:eastAsia="宋体"/>
          <w:b/>
          <w:bCs/>
          <w:color w:val="424142"/>
          <w:bdr w:val="none" w:sz="0" w:space="0" w:color="auto" w:frame="1"/>
          <w:lang w:eastAsia="zh-CN"/>
        </w:rPr>
        <w:t xml:space="preserve"> </w:t>
      </w:r>
      <w:proofErr w:type="spellStart"/>
      <w:r w:rsidRPr="005D4172">
        <w:rPr>
          <w:rFonts w:eastAsia="宋体"/>
          <w:b/>
          <w:bCs/>
          <w:color w:val="424142"/>
          <w:bdr w:val="none" w:sz="0" w:space="0" w:color="auto" w:frame="1"/>
          <w:lang w:eastAsia="zh-CN"/>
        </w:rPr>
        <w:t>Centres</w:t>
      </w:r>
      <w:proofErr w:type="spellEnd"/>
      <w:r w:rsidRPr="005D4172">
        <w:rPr>
          <w:rFonts w:eastAsia="宋体"/>
          <w:b/>
          <w:bCs/>
          <w:color w:val="424142"/>
          <w:bdr w:val="none" w:sz="0" w:space="0" w:color="auto" w:frame="1"/>
          <w:lang w:eastAsia="zh-CN"/>
        </w:rPr>
        <w:t xml:space="preserve"> Notion Defective:</w:t>
      </w:r>
    </w:p>
    <w:p w:rsidR="005D4172" w:rsidRPr="005D4172" w:rsidRDefault="005D4172" w:rsidP="005D4172">
      <w:pPr>
        <w:spacing w:after="288" w:line="360" w:lineRule="atLeast"/>
        <w:textAlignment w:val="baseline"/>
        <w:rPr>
          <w:rFonts w:eastAsia="宋体"/>
          <w:color w:val="424142"/>
          <w:lang w:eastAsia="zh-CN"/>
        </w:rPr>
      </w:pPr>
      <w:r w:rsidRPr="005D4172">
        <w:rPr>
          <w:rFonts w:eastAsia="宋体"/>
          <w:color w:val="424142"/>
          <w:lang w:eastAsia="zh-CN"/>
        </w:rPr>
        <w:t xml:space="preserve">He has started with the presumption that there are fixed </w:t>
      </w:r>
      <w:proofErr w:type="spellStart"/>
      <w:r w:rsidRPr="005D4172">
        <w:rPr>
          <w:rFonts w:eastAsia="宋体"/>
          <w:color w:val="424142"/>
          <w:lang w:eastAsia="zh-CN"/>
        </w:rPr>
        <w:t>labour</w:t>
      </w:r>
      <w:proofErr w:type="spellEnd"/>
      <w:r w:rsidRPr="005D4172">
        <w:rPr>
          <w:rFonts w:eastAsia="宋体"/>
          <w:color w:val="424142"/>
          <w:lang w:eastAsia="zh-CN"/>
        </w:rPr>
        <w:t xml:space="preserve"> </w:t>
      </w:r>
      <w:proofErr w:type="spellStart"/>
      <w:r w:rsidRPr="005D4172">
        <w:rPr>
          <w:rFonts w:eastAsia="宋体"/>
          <w:color w:val="424142"/>
          <w:lang w:eastAsia="zh-CN"/>
        </w:rPr>
        <w:t>centres</w:t>
      </w:r>
      <w:proofErr w:type="spellEnd"/>
      <w:r w:rsidRPr="005D4172">
        <w:rPr>
          <w:rFonts w:eastAsia="宋体"/>
          <w:color w:val="424142"/>
          <w:lang w:eastAsia="zh-CN"/>
        </w:rPr>
        <w:t xml:space="preserve"> with unlimited supplies of </w:t>
      </w:r>
      <w:proofErr w:type="spellStart"/>
      <w:r w:rsidRPr="005D4172">
        <w:rPr>
          <w:rFonts w:eastAsia="宋体"/>
          <w:color w:val="424142"/>
          <w:lang w:eastAsia="zh-CN"/>
        </w:rPr>
        <w:t>labour</w:t>
      </w:r>
      <w:proofErr w:type="spellEnd"/>
      <w:r w:rsidRPr="005D4172">
        <w:rPr>
          <w:rFonts w:eastAsia="宋体"/>
          <w:color w:val="424142"/>
          <w:lang w:eastAsia="zh-CN"/>
        </w:rPr>
        <w:t xml:space="preserve"> in each of them</w:t>
      </w:r>
      <w:r>
        <w:rPr>
          <w:rFonts w:eastAsia="宋体"/>
          <w:color w:val="424142"/>
          <w:lang w:eastAsia="zh-CN"/>
        </w:rPr>
        <w:t>, however, there</w:t>
      </w:r>
      <w:r w:rsidRPr="005D4172">
        <w:rPr>
          <w:rFonts w:eastAsia="宋体"/>
          <w:color w:val="424142"/>
          <w:lang w:eastAsia="zh-CN"/>
        </w:rPr>
        <w:t xml:space="preserve"> cannot be fixed </w:t>
      </w:r>
      <w:proofErr w:type="spellStart"/>
      <w:r w:rsidRPr="005D4172">
        <w:rPr>
          <w:rFonts w:eastAsia="宋体"/>
          <w:color w:val="424142"/>
          <w:lang w:eastAsia="zh-CN"/>
        </w:rPr>
        <w:t>labour</w:t>
      </w:r>
      <w:proofErr w:type="spellEnd"/>
      <w:r w:rsidRPr="005D4172">
        <w:rPr>
          <w:rFonts w:eastAsia="宋体"/>
          <w:color w:val="424142"/>
          <w:lang w:eastAsia="zh-CN"/>
        </w:rPr>
        <w:t xml:space="preserve"> </w:t>
      </w:r>
      <w:proofErr w:type="spellStart"/>
      <w:r w:rsidRPr="005D4172">
        <w:rPr>
          <w:rFonts w:eastAsia="宋体"/>
          <w:color w:val="424142"/>
          <w:lang w:eastAsia="zh-CN"/>
        </w:rPr>
        <w:t>centres</w:t>
      </w:r>
      <w:proofErr w:type="spellEnd"/>
      <w:r w:rsidRPr="005D4172">
        <w:rPr>
          <w:rFonts w:eastAsia="宋体"/>
          <w:color w:val="424142"/>
          <w:lang w:eastAsia="zh-CN"/>
        </w:rPr>
        <w:t xml:space="preserve">, because each industry creates new </w:t>
      </w:r>
      <w:proofErr w:type="spellStart"/>
      <w:r w:rsidRPr="005D4172">
        <w:rPr>
          <w:rFonts w:eastAsia="宋体"/>
          <w:color w:val="424142"/>
          <w:lang w:eastAsia="zh-CN"/>
        </w:rPr>
        <w:t>labour</w:t>
      </w:r>
      <w:proofErr w:type="spellEnd"/>
      <w:r w:rsidRPr="005D4172">
        <w:rPr>
          <w:rFonts w:eastAsia="宋体"/>
          <w:color w:val="424142"/>
          <w:lang w:eastAsia="zh-CN"/>
        </w:rPr>
        <w:t xml:space="preserve"> </w:t>
      </w:r>
      <w:proofErr w:type="spellStart"/>
      <w:r w:rsidRPr="005D4172">
        <w:rPr>
          <w:rFonts w:eastAsia="宋体"/>
          <w:color w:val="424142"/>
          <w:lang w:eastAsia="zh-CN"/>
        </w:rPr>
        <w:t>centres</w:t>
      </w:r>
      <w:proofErr w:type="spellEnd"/>
      <w:r>
        <w:rPr>
          <w:rFonts w:eastAsia="宋体"/>
          <w:color w:val="424142"/>
          <w:lang w:eastAsia="zh-CN"/>
        </w:rPr>
        <w:t xml:space="preserve"> and there is no unlimited labor.</w:t>
      </w:r>
    </w:p>
    <w:p w:rsidR="005D4172" w:rsidRPr="005D4172" w:rsidRDefault="005D4172" w:rsidP="005D4172">
      <w:pPr>
        <w:spacing w:line="360" w:lineRule="atLeast"/>
        <w:textAlignment w:val="baseline"/>
        <w:rPr>
          <w:rFonts w:eastAsia="宋体"/>
          <w:color w:val="424142"/>
          <w:lang w:eastAsia="zh-CN"/>
        </w:rPr>
      </w:pPr>
      <w:r w:rsidRPr="005D4172">
        <w:rPr>
          <w:rFonts w:eastAsia="宋体"/>
          <w:b/>
          <w:bCs/>
          <w:color w:val="424142"/>
          <w:bdr w:val="none" w:sz="0" w:space="0" w:color="auto" w:frame="1"/>
          <w:lang w:eastAsia="zh-CN"/>
        </w:rPr>
        <w:t>3. Ideas about Fixed Points of Consumption:</w:t>
      </w:r>
    </w:p>
    <w:p w:rsidR="005D4172" w:rsidRPr="005D4172" w:rsidRDefault="005D4172" w:rsidP="005D4172">
      <w:pPr>
        <w:spacing w:after="288" w:line="360" w:lineRule="atLeast"/>
        <w:textAlignment w:val="baseline"/>
        <w:rPr>
          <w:rFonts w:eastAsia="宋体"/>
          <w:color w:val="424142"/>
          <w:lang w:eastAsia="zh-CN"/>
        </w:rPr>
      </w:pPr>
      <w:r w:rsidRPr="005D4172">
        <w:rPr>
          <w:rFonts w:eastAsia="宋体"/>
          <w:color w:val="424142"/>
          <w:lang w:eastAsia="zh-CN"/>
        </w:rPr>
        <w:t xml:space="preserve">Consumers are always scattered all over the country and thus consumer </w:t>
      </w:r>
      <w:proofErr w:type="spellStart"/>
      <w:r w:rsidRPr="005D4172">
        <w:rPr>
          <w:rFonts w:eastAsia="宋体"/>
          <w:color w:val="424142"/>
          <w:lang w:eastAsia="zh-CN"/>
        </w:rPr>
        <w:t>centres</w:t>
      </w:r>
      <w:proofErr w:type="spellEnd"/>
      <w:r w:rsidRPr="005D4172">
        <w:rPr>
          <w:rFonts w:eastAsia="宋体"/>
          <w:color w:val="424142"/>
          <w:lang w:eastAsia="zh-CN"/>
        </w:rPr>
        <w:t xml:space="preserve"> always shift with a shift in industrial population</w:t>
      </w:r>
      <w:r>
        <w:rPr>
          <w:rFonts w:eastAsia="宋体"/>
          <w:color w:val="424142"/>
          <w:lang w:eastAsia="zh-CN"/>
        </w:rPr>
        <w:t xml:space="preserve"> so there is</w:t>
      </w:r>
      <w:r w:rsidRPr="005D4172">
        <w:rPr>
          <w:rFonts w:eastAsia="宋体"/>
          <w:color w:val="424142"/>
          <w:lang w:eastAsia="zh-CN"/>
        </w:rPr>
        <w:t xml:space="preserve"> no fixed point of consumption. </w:t>
      </w:r>
    </w:p>
    <w:p w:rsidR="005D4172" w:rsidRPr="005D4172" w:rsidRDefault="005D4172" w:rsidP="005D4172">
      <w:pPr>
        <w:spacing w:line="360" w:lineRule="atLeast"/>
        <w:textAlignment w:val="baseline"/>
        <w:rPr>
          <w:rFonts w:eastAsia="宋体"/>
          <w:color w:val="424142"/>
          <w:lang w:eastAsia="zh-CN"/>
        </w:rPr>
      </w:pPr>
      <w:r w:rsidRPr="005D4172">
        <w:rPr>
          <w:rFonts w:eastAsia="宋体"/>
          <w:b/>
          <w:bCs/>
          <w:color w:val="424142"/>
          <w:bdr w:val="none" w:sz="0" w:space="0" w:color="auto" w:frame="1"/>
          <w:lang w:eastAsia="zh-CN"/>
        </w:rPr>
        <w:t xml:space="preserve">4. Vague </w:t>
      </w:r>
      <w:proofErr w:type="spellStart"/>
      <w:r w:rsidRPr="005D4172">
        <w:rPr>
          <w:rFonts w:eastAsia="宋体"/>
          <w:b/>
          <w:bCs/>
          <w:color w:val="424142"/>
          <w:bdr w:val="none" w:sz="0" w:space="0" w:color="auto" w:frame="1"/>
          <w:lang w:eastAsia="zh-CN"/>
        </w:rPr>
        <w:t>Generalisations</w:t>
      </w:r>
      <w:proofErr w:type="spellEnd"/>
      <w:r w:rsidRPr="005D4172">
        <w:rPr>
          <w:rFonts w:eastAsia="宋体"/>
          <w:b/>
          <w:bCs/>
          <w:color w:val="424142"/>
          <w:bdr w:val="none" w:sz="0" w:space="0" w:color="auto" w:frame="1"/>
          <w:lang w:eastAsia="zh-CN"/>
        </w:rPr>
        <w:t>:</w:t>
      </w:r>
    </w:p>
    <w:p w:rsidR="005D4172" w:rsidRPr="005D4172" w:rsidRDefault="005D4172" w:rsidP="005D4172">
      <w:pPr>
        <w:spacing w:after="288" w:line="360" w:lineRule="atLeast"/>
        <w:textAlignment w:val="baseline"/>
        <w:rPr>
          <w:rFonts w:eastAsia="宋体"/>
          <w:color w:val="424142"/>
          <w:lang w:eastAsia="zh-CN"/>
        </w:rPr>
      </w:pPr>
      <w:r>
        <w:rPr>
          <w:rFonts w:eastAsia="宋体"/>
          <w:color w:val="424142"/>
          <w:lang w:eastAsia="zh-CN"/>
        </w:rPr>
        <w:t>T</w:t>
      </w:r>
      <w:r w:rsidRPr="005D4172">
        <w:rPr>
          <w:rFonts w:eastAsia="宋体"/>
          <w:color w:val="424142"/>
          <w:lang w:eastAsia="zh-CN"/>
        </w:rPr>
        <w:t>here are certain historical and social forces which go a long way while deciding industrial location of an industry, but he has completely ignored them</w:t>
      </w:r>
      <w:r>
        <w:rPr>
          <w:rFonts w:eastAsia="宋体"/>
          <w:color w:val="424142"/>
          <w:lang w:eastAsia="zh-CN"/>
        </w:rPr>
        <w:t>.</w:t>
      </w:r>
    </w:p>
    <w:p w:rsidR="005D4172" w:rsidRPr="005D4172" w:rsidRDefault="005D4172" w:rsidP="005D4172">
      <w:pPr>
        <w:spacing w:line="360" w:lineRule="atLeast"/>
        <w:textAlignment w:val="baseline"/>
        <w:rPr>
          <w:rFonts w:eastAsia="宋体"/>
          <w:color w:val="424142"/>
          <w:lang w:eastAsia="zh-CN"/>
        </w:rPr>
      </w:pPr>
      <w:r w:rsidRPr="005D4172">
        <w:rPr>
          <w:rFonts w:eastAsia="宋体"/>
          <w:b/>
          <w:bCs/>
          <w:color w:val="424142"/>
          <w:bdr w:val="none" w:sz="0" w:space="0" w:color="auto" w:frame="1"/>
          <w:lang w:eastAsia="zh-CN"/>
        </w:rPr>
        <w:t>6. Defective Method of Analysis:</w:t>
      </w:r>
    </w:p>
    <w:p w:rsidR="005D4172" w:rsidRPr="005D4172" w:rsidRDefault="005D4172" w:rsidP="005D4172">
      <w:pPr>
        <w:spacing w:after="288" w:line="360" w:lineRule="atLeast"/>
        <w:textAlignment w:val="baseline"/>
        <w:rPr>
          <w:rFonts w:eastAsia="宋体"/>
          <w:color w:val="424142"/>
          <w:lang w:eastAsia="zh-CN"/>
        </w:rPr>
      </w:pPr>
      <w:r w:rsidRPr="005D4172">
        <w:rPr>
          <w:rFonts w:eastAsia="宋体"/>
          <w:color w:val="424142"/>
          <w:lang w:eastAsia="zh-CN"/>
        </w:rPr>
        <w:t xml:space="preserve">Weber has tried to classify material into ubiquities and fixed material. </w:t>
      </w:r>
      <w:proofErr w:type="gramStart"/>
      <w:r w:rsidRPr="005D4172">
        <w:rPr>
          <w:rFonts w:eastAsia="宋体"/>
          <w:color w:val="424142"/>
          <w:lang w:eastAsia="zh-CN"/>
        </w:rPr>
        <w:t>Again</w:t>
      </w:r>
      <w:proofErr w:type="gramEnd"/>
      <w:r w:rsidRPr="005D4172">
        <w:rPr>
          <w:rFonts w:eastAsia="宋体"/>
          <w:color w:val="424142"/>
          <w:lang w:eastAsia="zh-CN"/>
        </w:rPr>
        <w:t xml:space="preserve"> the division is arbitrary. According to Robinson who does not know that in actual practice materials are drawn from a large number of alternative fixed points. </w:t>
      </w:r>
    </w:p>
    <w:p w:rsidR="004C2C94" w:rsidRPr="00712897" w:rsidRDefault="00333ECE" w:rsidP="00333ECE">
      <w:pPr>
        <w:pStyle w:val="1"/>
      </w:pPr>
      <w:bookmarkStart w:id="35" w:name="_Toc7337884"/>
      <w:bookmarkStart w:id="36" w:name="_Toc7345216"/>
      <w:bookmarkStart w:id="37" w:name="_Toc7345353"/>
      <w:bookmarkStart w:id="38" w:name="_Toc7345597"/>
      <w:r>
        <w:lastRenderedPageBreak/>
        <w:t>9</w:t>
      </w:r>
      <w:r w:rsidR="00712897" w:rsidRPr="00712897">
        <w:t xml:space="preserve">.  </w:t>
      </w:r>
      <w:r w:rsidR="004C2C94" w:rsidRPr="00712897">
        <w:t xml:space="preserve">Joel </w:t>
      </w:r>
      <w:proofErr w:type="spellStart"/>
      <w:r w:rsidR="004C2C94" w:rsidRPr="00712897">
        <w:t>Garreau</w:t>
      </w:r>
      <w:proofErr w:type="spellEnd"/>
      <w:r w:rsidR="004C2C94" w:rsidRPr="00712897">
        <w:t>--</w:t>
      </w:r>
      <w:r w:rsidR="004C2C94" w:rsidRPr="00712897">
        <w:rPr>
          <w:lang w:val="en"/>
        </w:rPr>
        <w:t xml:space="preserve"> The Nine Nations of North America (1981)</w:t>
      </w:r>
      <w:bookmarkEnd w:id="35"/>
      <w:bookmarkEnd w:id="36"/>
      <w:bookmarkEnd w:id="37"/>
      <w:bookmarkEnd w:id="38"/>
    </w:p>
    <w:p w:rsidR="00712897" w:rsidRDefault="00712897">
      <w:pPr>
        <w:autoSpaceDE w:val="0"/>
        <w:autoSpaceDN w:val="0"/>
        <w:adjustRightInd w:val="0"/>
        <w:rPr>
          <w:rFonts w:ascii="Tahoma" w:hAnsi="Tahoma" w:cs="Tahoma"/>
          <w:szCs w:val="16"/>
        </w:rPr>
      </w:pPr>
    </w:p>
    <w:p w:rsidR="004C2C94"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3632200" cy="2153285"/>
            <wp:effectExtent l="0" t="0" r="0" b="0"/>
            <wp:docPr id="66" name="图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200" cy="2153285"/>
                    </a:xfrm>
                    <a:prstGeom prst="rect">
                      <a:avLst/>
                    </a:prstGeom>
                    <a:noFill/>
                    <a:ln>
                      <a:noFill/>
                    </a:ln>
                  </pic:spPr>
                </pic:pic>
              </a:graphicData>
            </a:graphic>
          </wp:inline>
        </w:drawing>
      </w:r>
    </w:p>
    <w:p w:rsidR="004C2C94" w:rsidRDefault="004C2C94" w:rsidP="004C2C94">
      <w:pPr>
        <w:spacing w:before="100" w:beforeAutospacing="1" w:after="100" w:afterAutospacing="1"/>
      </w:pPr>
      <w:r>
        <w:rPr>
          <w:b/>
          <w:bCs/>
          <w:i/>
          <w:iCs/>
          <w:lang w:val="en"/>
        </w:rPr>
        <w:t>The Nine Nations of North America (1981)</w:t>
      </w:r>
      <w:r>
        <w:rPr>
          <w:lang w:val="en"/>
        </w:rPr>
        <w:t xml:space="preserve">; </w:t>
      </w:r>
      <w:proofErr w:type="spellStart"/>
      <w:r>
        <w:rPr>
          <w:lang w:val="en"/>
        </w:rPr>
        <w:t>Garreau</w:t>
      </w:r>
      <w:proofErr w:type="spellEnd"/>
      <w:r>
        <w:rPr>
          <w:lang w:val="en"/>
        </w:rPr>
        <w:t xml:space="preserve"> argues that North America can be divided into nine regions, or </w:t>
      </w:r>
      <w:r>
        <w:rPr>
          <w:b/>
          <w:bCs/>
          <w:i/>
          <w:iCs/>
          <w:lang w:val="en"/>
        </w:rPr>
        <w:t>"nations"</w:t>
      </w:r>
      <w:r>
        <w:rPr>
          <w:lang w:val="en"/>
        </w:rPr>
        <w:t xml:space="preserve">, which have distinctive economic and cultural features; he contends that conventional national and state borders are largely artificial and irrelevant, and that his "nations" provide a more accurate way of understanding the true nature of North American society.  In 1991, </w:t>
      </w:r>
      <w:proofErr w:type="spellStart"/>
      <w:r>
        <w:rPr>
          <w:lang w:val="en"/>
        </w:rPr>
        <w:t>Garreau</w:t>
      </w:r>
      <w:proofErr w:type="spellEnd"/>
      <w:r>
        <w:rPr>
          <w:lang w:val="en"/>
        </w:rPr>
        <w:t xml:space="preserve"> discussed the development of </w:t>
      </w:r>
      <w:r>
        <w:rPr>
          <w:b/>
          <w:bCs/>
          <w:i/>
          <w:iCs/>
          <w:lang w:val="en"/>
        </w:rPr>
        <w:t>edge cities</w:t>
      </w:r>
      <w:r>
        <w:rPr>
          <w:lang w:val="en"/>
        </w:rPr>
        <w:t xml:space="preserve"> as autonomous loci of economic activity on the urban fringe of US cities away from the CBD.</w:t>
      </w:r>
    </w:p>
    <w:p w:rsidR="004C2C94" w:rsidRDefault="00D343F3">
      <w:pPr>
        <w:autoSpaceDE w:val="0"/>
        <w:autoSpaceDN w:val="0"/>
        <w:adjustRightInd w:val="0"/>
        <w:rPr>
          <w:rFonts w:ascii="Tahoma" w:hAnsi="Tahoma" w:cs="Tahoma"/>
          <w:szCs w:val="16"/>
        </w:rPr>
      </w:pPr>
      <w:r>
        <w:rPr>
          <w:rFonts w:ascii="Tahoma" w:hAnsi="Tahoma" w:cs="Tahoma"/>
          <w:noProof/>
          <w:szCs w:val="16"/>
        </w:rPr>
        <w:drawing>
          <wp:inline distT="0" distB="0" distL="0" distR="0">
            <wp:extent cx="5486400" cy="34429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st-belt-ma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442970"/>
                    </a:xfrm>
                    <a:prstGeom prst="rect">
                      <a:avLst/>
                    </a:prstGeom>
                  </pic:spPr>
                </pic:pic>
              </a:graphicData>
            </a:graphic>
          </wp:inline>
        </w:drawing>
      </w:r>
    </w:p>
    <w:p w:rsidR="00712897" w:rsidRDefault="00BF01A6">
      <w:pPr>
        <w:autoSpaceDE w:val="0"/>
        <w:autoSpaceDN w:val="0"/>
        <w:adjustRightInd w:val="0"/>
        <w:rPr>
          <w:rFonts w:ascii="Tahoma" w:hAnsi="Tahoma" w:cs="Tahoma"/>
          <w:szCs w:val="16"/>
        </w:rPr>
      </w:pPr>
      <w:r>
        <w:rPr>
          <w:rFonts w:ascii="Tahoma" w:hAnsi="Tahoma" w:cs="Tahoma"/>
          <w:szCs w:val="16"/>
        </w:rPr>
        <w:t xml:space="preserve"> </w:t>
      </w:r>
    </w:p>
    <w:p w:rsidR="00712897" w:rsidRDefault="00712897">
      <w:pPr>
        <w:autoSpaceDE w:val="0"/>
        <w:autoSpaceDN w:val="0"/>
        <w:adjustRightInd w:val="0"/>
        <w:rPr>
          <w:rFonts w:ascii="Tahoma" w:hAnsi="Tahoma" w:cs="Tahoma"/>
          <w:szCs w:val="16"/>
        </w:rPr>
      </w:pPr>
    </w:p>
    <w:p w:rsidR="00BF01A6" w:rsidRPr="00712897" w:rsidRDefault="00333ECE" w:rsidP="00333ECE">
      <w:pPr>
        <w:pStyle w:val="1"/>
      </w:pPr>
      <w:bookmarkStart w:id="39" w:name="_Toc7337885"/>
      <w:bookmarkStart w:id="40" w:name="_Toc7345217"/>
      <w:bookmarkStart w:id="41" w:name="_Toc7345354"/>
      <w:bookmarkStart w:id="42" w:name="_Toc7345598"/>
      <w:r>
        <w:lastRenderedPageBreak/>
        <w:t>10</w:t>
      </w:r>
      <w:r w:rsidR="00BF01A6" w:rsidRPr="00712897">
        <w:t xml:space="preserve">. von </w:t>
      </w:r>
      <w:proofErr w:type="spellStart"/>
      <w:r w:rsidR="00BF01A6" w:rsidRPr="00712897">
        <w:t>Thunen's</w:t>
      </w:r>
      <w:proofErr w:type="spellEnd"/>
      <w:r w:rsidR="00BF01A6" w:rsidRPr="00712897">
        <w:t xml:space="preserve"> Model (Agricultural)</w:t>
      </w:r>
      <w:bookmarkEnd w:id="39"/>
      <w:bookmarkEnd w:id="40"/>
      <w:bookmarkEnd w:id="41"/>
      <w:bookmarkEnd w:id="42"/>
    </w:p>
    <w:p w:rsidR="005D4172"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5486400" cy="3034030"/>
            <wp:effectExtent l="0" t="0" r="0" b="0"/>
            <wp:docPr id="65"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34030"/>
                    </a:xfrm>
                    <a:prstGeom prst="rect">
                      <a:avLst/>
                    </a:prstGeom>
                    <a:noFill/>
                    <a:ln>
                      <a:noFill/>
                    </a:ln>
                  </pic:spPr>
                </pic:pic>
              </a:graphicData>
            </a:graphic>
          </wp:inline>
        </w:drawing>
      </w:r>
    </w:p>
    <w:p w:rsidR="005D4172" w:rsidRDefault="005D4172" w:rsidP="00D343F3">
      <w:pPr>
        <w:rPr>
          <w:rFonts w:ascii="Tahoma" w:hAnsi="Tahoma" w:cs="Tahoma"/>
          <w:szCs w:val="16"/>
        </w:rPr>
      </w:pPr>
    </w:p>
    <w:p w:rsidR="00104A16" w:rsidRPr="00104A16" w:rsidRDefault="004C2C94" w:rsidP="00D343F3">
      <w:pPr>
        <w:spacing w:before="100" w:beforeAutospacing="1" w:after="100" w:afterAutospacing="1"/>
        <w:rPr>
          <w:rFonts w:eastAsia="宋体"/>
          <w:color w:val="2D3639"/>
          <w:shd w:val="clear" w:color="auto" w:fill="FFFFFF"/>
          <w:lang w:eastAsia="zh-CN"/>
        </w:rPr>
      </w:pPr>
      <w:r>
        <w:t xml:space="preserve">Discussed agricultural location as primarily a factor of transportation cost and profit maximization by farmers through his model. For the image to the left - </w:t>
      </w:r>
      <w:r w:rsidRPr="005D4172">
        <w:rPr>
          <w:lang w:val="en"/>
        </w:rPr>
        <w:t>the black dot represents a city; 1 (white) dairy and market gardening; 2 (green) forest for fuel and building materials; 3 (yellow) grains and field crops; 4 (red) ranching; the outer, dark green area represents wilderness where agriculture is not profitable.</w:t>
      </w:r>
      <w:r w:rsidR="00104A16" w:rsidRPr="00104A16">
        <w:rPr>
          <w:rFonts w:ascii="Arial" w:eastAsia="宋体" w:hAnsi="Arial" w:cs="Arial"/>
          <w:color w:val="2D3639"/>
          <w:lang w:eastAsia="zh-CN"/>
        </w:rPr>
        <w:br/>
      </w:r>
      <w:r w:rsidR="00104A16" w:rsidRPr="005D4172">
        <w:rPr>
          <w:rFonts w:eastAsia="宋体"/>
          <w:color w:val="2D3639"/>
          <w:shd w:val="clear" w:color="auto" w:fill="FFFFFF"/>
          <w:lang w:eastAsia="zh-CN"/>
        </w:rPr>
        <w:t xml:space="preserve"> </w:t>
      </w:r>
      <w:r w:rsidR="00104A16" w:rsidRPr="005D4172">
        <w:rPr>
          <w:rFonts w:eastAsia="宋体"/>
          <w:color w:val="2D3639"/>
          <w:shd w:val="clear" w:color="auto" w:fill="FFFFFF"/>
          <w:lang w:eastAsia="zh-CN"/>
        </w:rPr>
        <w:tab/>
        <w:t xml:space="preserve">1. </w:t>
      </w:r>
      <w:r w:rsidR="00104A16" w:rsidRPr="00104A16">
        <w:rPr>
          <w:rFonts w:eastAsia="宋体"/>
          <w:color w:val="2D3639"/>
          <w:shd w:val="clear" w:color="auto" w:fill="FFFFFF"/>
          <w:lang w:eastAsia="zh-CN"/>
        </w:rPr>
        <w:t xml:space="preserve">takes into account cost of </w:t>
      </w:r>
      <w:proofErr w:type="spellStart"/>
      <w:r w:rsidR="00104A16" w:rsidRPr="00104A16">
        <w:rPr>
          <w:rFonts w:eastAsia="宋体"/>
          <w:color w:val="2D3639"/>
          <w:shd w:val="clear" w:color="auto" w:fill="FFFFFF"/>
          <w:lang w:eastAsia="zh-CN"/>
        </w:rPr>
        <w:t>tranportation</w:t>
      </w:r>
      <w:proofErr w:type="spellEnd"/>
      <w:r w:rsidR="00104A16" w:rsidRPr="00104A16">
        <w:rPr>
          <w:rFonts w:eastAsia="宋体"/>
          <w:color w:val="2D3639"/>
          <w:shd w:val="clear" w:color="auto" w:fill="FFFFFF"/>
          <w:lang w:eastAsia="zh-CN"/>
        </w:rPr>
        <w:t xml:space="preserve"> (which governs use of land)</w:t>
      </w:r>
      <w:r w:rsidR="00104A16" w:rsidRPr="00104A16">
        <w:rPr>
          <w:rFonts w:eastAsia="宋体"/>
          <w:color w:val="2D3639"/>
          <w:lang w:eastAsia="zh-CN"/>
        </w:rPr>
        <w:br/>
      </w:r>
      <w:r w:rsidR="00104A16" w:rsidRPr="005D4172">
        <w:rPr>
          <w:rFonts w:eastAsia="宋体"/>
          <w:color w:val="2D3639"/>
          <w:shd w:val="clear" w:color="auto" w:fill="FFFFFF"/>
          <w:lang w:eastAsia="zh-CN"/>
        </w:rPr>
        <w:t xml:space="preserve"> </w:t>
      </w:r>
      <w:r w:rsidR="00104A16" w:rsidRPr="005D4172">
        <w:rPr>
          <w:rFonts w:eastAsia="宋体"/>
          <w:color w:val="2D3639"/>
          <w:shd w:val="clear" w:color="auto" w:fill="FFFFFF"/>
          <w:lang w:eastAsia="zh-CN"/>
        </w:rPr>
        <w:tab/>
        <w:t xml:space="preserve">2. </w:t>
      </w:r>
      <w:r w:rsidR="00104A16" w:rsidRPr="00104A16">
        <w:rPr>
          <w:rFonts w:eastAsia="宋体"/>
          <w:color w:val="2D3639"/>
          <w:shd w:val="clear" w:color="auto" w:fill="FFFFFF"/>
          <w:lang w:eastAsia="zh-CN"/>
        </w:rPr>
        <w:t>assumes no natural features (land uniformity)</w:t>
      </w:r>
      <w:r w:rsidR="00104A16" w:rsidRPr="00104A16">
        <w:rPr>
          <w:rFonts w:eastAsia="宋体"/>
          <w:color w:val="2D3639"/>
          <w:lang w:eastAsia="zh-CN"/>
        </w:rPr>
        <w:br/>
      </w:r>
      <w:r w:rsidR="00104A16" w:rsidRPr="005D4172">
        <w:rPr>
          <w:rFonts w:eastAsia="宋体"/>
          <w:color w:val="2D3639"/>
          <w:shd w:val="clear" w:color="auto" w:fill="FFFFFF"/>
          <w:lang w:eastAsia="zh-CN"/>
        </w:rPr>
        <w:t xml:space="preserve"> </w:t>
      </w:r>
      <w:r w:rsidR="00104A16" w:rsidRPr="005D4172">
        <w:rPr>
          <w:rFonts w:eastAsia="宋体"/>
          <w:color w:val="2D3639"/>
          <w:shd w:val="clear" w:color="auto" w:fill="FFFFFF"/>
          <w:lang w:eastAsia="zh-CN"/>
        </w:rPr>
        <w:tab/>
        <w:t xml:space="preserve">3. </w:t>
      </w:r>
      <w:r w:rsidR="00104A16" w:rsidRPr="00104A16">
        <w:rPr>
          <w:rFonts w:eastAsia="宋体"/>
          <w:color w:val="2D3639"/>
          <w:shd w:val="clear" w:color="auto" w:fill="FFFFFF"/>
          <w:lang w:eastAsia="zh-CN"/>
        </w:rPr>
        <w:t xml:space="preserve">model places market in middle surrounded by dairy, then </w:t>
      </w:r>
      <w:proofErr w:type="gramStart"/>
      <w:r w:rsidR="00104A16" w:rsidRPr="00104A16">
        <w:rPr>
          <w:rFonts w:eastAsia="宋体"/>
          <w:color w:val="2D3639"/>
          <w:shd w:val="clear" w:color="auto" w:fill="FFFFFF"/>
          <w:lang w:eastAsia="zh-CN"/>
        </w:rPr>
        <w:t xml:space="preserve">forestry </w:t>
      </w:r>
      <w:r w:rsidR="00104A16" w:rsidRPr="005D4172">
        <w:rPr>
          <w:rFonts w:eastAsia="宋体"/>
          <w:color w:val="2D3639"/>
          <w:shd w:val="clear" w:color="auto" w:fill="FFFFFF"/>
          <w:lang w:eastAsia="zh-CN"/>
        </w:rPr>
        <w:t xml:space="preserve"> </w:t>
      </w:r>
      <w:r w:rsidR="00104A16" w:rsidRPr="005D4172">
        <w:rPr>
          <w:rFonts w:eastAsia="宋体"/>
          <w:color w:val="2D3639"/>
          <w:shd w:val="clear" w:color="auto" w:fill="FFFFFF"/>
          <w:lang w:eastAsia="zh-CN"/>
        </w:rPr>
        <w:tab/>
      </w:r>
      <w:proofErr w:type="gramEnd"/>
      <w:r w:rsidR="00104A16" w:rsidRPr="00104A16">
        <w:rPr>
          <w:rFonts w:eastAsia="宋体"/>
          <w:color w:val="2D3639"/>
          <w:shd w:val="clear" w:color="auto" w:fill="FFFFFF"/>
          <w:lang w:eastAsia="zh-CN"/>
        </w:rPr>
        <w:t xml:space="preserve">(lumber), </w:t>
      </w:r>
      <w:proofErr w:type="spellStart"/>
      <w:r w:rsidR="00104A16" w:rsidRPr="00104A16">
        <w:rPr>
          <w:rFonts w:eastAsia="宋体"/>
          <w:color w:val="2D3639"/>
          <w:shd w:val="clear" w:color="auto" w:fill="FFFFFF"/>
          <w:lang w:eastAsia="zh-CN"/>
        </w:rPr>
        <w:t>thengrains</w:t>
      </w:r>
      <w:proofErr w:type="spellEnd"/>
      <w:r w:rsidR="00104A16" w:rsidRPr="00104A16">
        <w:rPr>
          <w:rFonts w:eastAsia="宋体"/>
          <w:color w:val="2D3639"/>
          <w:shd w:val="clear" w:color="auto" w:fill="FFFFFF"/>
          <w:lang w:eastAsia="zh-CN"/>
        </w:rPr>
        <w:t xml:space="preserve"> and field crops, and lastly ranching and livestock</w:t>
      </w:r>
    </w:p>
    <w:p w:rsidR="00104A16" w:rsidRDefault="00104A16" w:rsidP="004C2C94">
      <w:pPr>
        <w:spacing w:before="100" w:beforeAutospacing="1" w:after="100" w:afterAutospacing="1"/>
      </w:pPr>
    </w:p>
    <w:p w:rsidR="004C2C94" w:rsidRDefault="004C2C94">
      <w:pPr>
        <w:autoSpaceDE w:val="0"/>
        <w:autoSpaceDN w:val="0"/>
        <w:adjustRightInd w:val="0"/>
        <w:rPr>
          <w:rFonts w:ascii="Tahoma" w:hAnsi="Tahoma" w:cs="Tahoma"/>
          <w:szCs w:val="16"/>
        </w:rPr>
      </w:pPr>
    </w:p>
    <w:p w:rsidR="00712897" w:rsidRDefault="00333ECE" w:rsidP="00D343F3">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5486400" cy="2093595"/>
            <wp:effectExtent l="0" t="0" r="0" b="0"/>
            <wp:docPr id="64"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093595"/>
                    </a:xfrm>
                    <a:prstGeom prst="rect">
                      <a:avLst/>
                    </a:prstGeom>
                    <a:noFill/>
                    <a:ln>
                      <a:noFill/>
                    </a:ln>
                  </pic:spPr>
                </pic:pic>
              </a:graphicData>
            </a:graphic>
          </wp:inline>
        </w:drawing>
      </w:r>
    </w:p>
    <w:p w:rsidR="00BF01A6" w:rsidRPr="00712897" w:rsidRDefault="00333ECE" w:rsidP="00333ECE">
      <w:pPr>
        <w:pStyle w:val="1"/>
      </w:pPr>
      <w:bookmarkStart w:id="43" w:name="_Toc7337886"/>
      <w:bookmarkStart w:id="44" w:name="_Toc7345218"/>
      <w:bookmarkStart w:id="45" w:name="_Toc7345355"/>
      <w:bookmarkStart w:id="46" w:name="_Toc7345599"/>
      <w:r>
        <w:lastRenderedPageBreak/>
        <w:t>11</w:t>
      </w:r>
      <w:r w:rsidR="00712897" w:rsidRPr="00712897">
        <w:t>.</w:t>
      </w:r>
      <w:r w:rsidR="00BF01A6" w:rsidRPr="00712897">
        <w:t xml:space="preserve"> Epidemiologic Transition Model (based on health/welfare of a country)</w:t>
      </w:r>
      <w:bookmarkEnd w:id="43"/>
      <w:bookmarkEnd w:id="44"/>
      <w:bookmarkEnd w:id="45"/>
      <w:bookmarkEnd w:id="46"/>
    </w:p>
    <w:p w:rsidR="00712897" w:rsidRDefault="00712897">
      <w:pPr>
        <w:autoSpaceDE w:val="0"/>
        <w:autoSpaceDN w:val="0"/>
        <w:adjustRightInd w:val="0"/>
        <w:rPr>
          <w:rFonts w:ascii="Tahoma" w:hAnsi="Tahoma" w:cs="Tahoma"/>
          <w:szCs w:val="16"/>
        </w:rPr>
      </w:pPr>
    </w:p>
    <w:p w:rsidR="008F1D4D"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3888105" cy="2914015"/>
            <wp:effectExtent l="0" t="0" r="0" b="0"/>
            <wp:docPr id="63" name="图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8105" cy="2914015"/>
                    </a:xfrm>
                    <a:prstGeom prst="rect">
                      <a:avLst/>
                    </a:prstGeom>
                    <a:noFill/>
                    <a:ln>
                      <a:noFill/>
                    </a:ln>
                  </pic:spPr>
                </pic:pic>
              </a:graphicData>
            </a:graphic>
          </wp:inline>
        </w:drawing>
      </w:r>
    </w:p>
    <w:p w:rsidR="0027299A" w:rsidRDefault="0027299A" w:rsidP="0027299A">
      <w:pPr>
        <w:pStyle w:val="uk-text-justify"/>
        <w:spacing w:before="225" w:beforeAutospacing="0" w:after="225" w:afterAutospacing="0"/>
        <w:rPr>
          <w:rFonts w:ascii="Open Sans" w:hAnsi="Open Sans" w:cs="Open Sans"/>
          <w:color w:val="444444"/>
          <w:sz w:val="21"/>
          <w:szCs w:val="21"/>
        </w:rPr>
      </w:pPr>
      <w:r w:rsidRPr="0027299A">
        <w:rPr>
          <w:rFonts w:ascii="Open Sans" w:hAnsi="Open Sans" w:cs="Open Sans"/>
          <w:b/>
          <w:color w:val="444444"/>
          <w:sz w:val="21"/>
          <w:szCs w:val="21"/>
        </w:rPr>
        <w:t xml:space="preserve">Stage I: </w:t>
      </w:r>
      <w:r>
        <w:rPr>
          <w:rFonts w:ascii="Open Sans" w:hAnsi="Open Sans" w:cs="Open Sans"/>
          <w:color w:val="444444"/>
          <w:sz w:val="21"/>
          <w:szCs w:val="21"/>
        </w:rPr>
        <w:t xml:space="preserve">Pestilence and Famine Infectious and parasite diseases were principle causes of death along with accidents and attacks by animals and other humans. Thomas Malthus called these </w:t>
      </w:r>
      <w:proofErr w:type="spellStart"/>
      <w:r>
        <w:rPr>
          <w:rFonts w:ascii="Open Sans" w:hAnsi="Open Sans" w:cs="Open Sans"/>
          <w:color w:val="444444"/>
          <w:sz w:val="21"/>
          <w:szCs w:val="21"/>
        </w:rPr>
        <w:t>caused</w:t>
      </w:r>
      <w:proofErr w:type="spellEnd"/>
      <w:r>
        <w:rPr>
          <w:rFonts w:ascii="Open Sans" w:hAnsi="Open Sans" w:cs="Open Sans"/>
          <w:color w:val="444444"/>
          <w:sz w:val="21"/>
          <w:szCs w:val="21"/>
        </w:rPr>
        <w:t xml:space="preserve"> of death “natural checks” Most violent Stage I epidemic was the Black </w:t>
      </w:r>
      <w:proofErr w:type="gramStart"/>
      <w:r>
        <w:rPr>
          <w:rFonts w:ascii="Open Sans" w:hAnsi="Open Sans" w:cs="Open Sans"/>
          <w:color w:val="444444"/>
          <w:sz w:val="21"/>
          <w:szCs w:val="21"/>
        </w:rPr>
        <w:t>Plague(</w:t>
      </w:r>
      <w:proofErr w:type="gramEnd"/>
      <w:r>
        <w:rPr>
          <w:rFonts w:ascii="Open Sans" w:hAnsi="Open Sans" w:cs="Open Sans"/>
          <w:color w:val="444444"/>
          <w:sz w:val="21"/>
          <w:szCs w:val="21"/>
        </w:rPr>
        <w:t>bubonic plague or black death) probably transferred to humans by fleas from infected rats</w:t>
      </w:r>
      <w:r>
        <w:rPr>
          <w:rStyle w:val="apple-converted-space"/>
          <w:rFonts w:ascii="Open Sans" w:hAnsi="Open Sans" w:cs="Open Sans"/>
          <w:color w:val="444444"/>
          <w:sz w:val="21"/>
          <w:szCs w:val="21"/>
        </w:rPr>
        <w:t> </w:t>
      </w:r>
    </w:p>
    <w:p w:rsidR="0027299A" w:rsidRDefault="0027299A" w:rsidP="0027299A">
      <w:pPr>
        <w:pStyle w:val="uk-text-justify"/>
        <w:spacing w:before="225" w:beforeAutospacing="0" w:after="225" w:afterAutospacing="0"/>
        <w:rPr>
          <w:rFonts w:ascii="Open Sans" w:hAnsi="Open Sans" w:cs="Open Sans"/>
          <w:color w:val="444444"/>
          <w:sz w:val="21"/>
          <w:szCs w:val="21"/>
        </w:rPr>
      </w:pPr>
      <w:r w:rsidRPr="0027299A">
        <w:rPr>
          <w:rStyle w:val="apple-converted-space"/>
          <w:rFonts w:ascii="Open Sans" w:hAnsi="Open Sans" w:cs="Open Sans"/>
          <w:b/>
          <w:color w:val="444444"/>
          <w:sz w:val="21"/>
          <w:szCs w:val="21"/>
        </w:rPr>
        <w:t> </w:t>
      </w:r>
      <w:r w:rsidRPr="0027299A">
        <w:rPr>
          <w:rFonts w:ascii="Open Sans" w:hAnsi="Open Sans" w:cs="Open Sans"/>
          <w:b/>
          <w:color w:val="444444"/>
          <w:sz w:val="21"/>
          <w:szCs w:val="21"/>
        </w:rPr>
        <w:t>Stage II:</w:t>
      </w:r>
      <w:r>
        <w:rPr>
          <w:rFonts w:ascii="Open Sans" w:hAnsi="Open Sans" w:cs="Open Sans"/>
          <w:color w:val="444444"/>
          <w:sz w:val="21"/>
          <w:szCs w:val="21"/>
        </w:rPr>
        <w:t xml:space="preserve"> Receding Pandemics Improved sanitation, nutrition, and medicine during the Industrial Revolution reduced the spread of infectious diseases. Death rates did not improve immediately and universally during the early years of the Industrial Revolution. Poor people who crowded into Industrial Cities had high death rates due to Cholera</w:t>
      </w:r>
      <w:r>
        <w:rPr>
          <w:rStyle w:val="apple-converted-space"/>
          <w:rFonts w:ascii="Open Sans" w:hAnsi="Open Sans" w:cs="Open Sans"/>
          <w:color w:val="444444"/>
          <w:sz w:val="21"/>
          <w:szCs w:val="21"/>
        </w:rPr>
        <w:t> </w:t>
      </w:r>
    </w:p>
    <w:p w:rsidR="0027299A" w:rsidRDefault="0027299A" w:rsidP="0027299A">
      <w:pPr>
        <w:pStyle w:val="uk-text-justify"/>
        <w:spacing w:before="225" w:beforeAutospacing="0" w:after="225" w:afterAutospacing="0"/>
        <w:rPr>
          <w:rFonts w:ascii="Open Sans" w:hAnsi="Open Sans" w:cs="Open Sans"/>
          <w:color w:val="444444"/>
          <w:sz w:val="21"/>
          <w:szCs w:val="21"/>
        </w:rPr>
      </w:pPr>
      <w:r w:rsidRPr="0027299A">
        <w:rPr>
          <w:rFonts w:ascii="Open Sans" w:hAnsi="Open Sans" w:cs="Open Sans"/>
          <w:b/>
          <w:color w:val="444444"/>
          <w:sz w:val="21"/>
          <w:szCs w:val="21"/>
        </w:rPr>
        <w:t>Stage III:</w:t>
      </w:r>
      <w:r>
        <w:rPr>
          <w:rFonts w:ascii="Open Sans" w:hAnsi="Open Sans" w:cs="Open Sans"/>
          <w:color w:val="444444"/>
          <w:sz w:val="21"/>
          <w:szCs w:val="21"/>
        </w:rPr>
        <w:t xml:space="preserve"> Degenerative Diseases Associated with the chronic diseases of aging Heart disease and cancer Sub-Saharan Africa and South Asia have low incidences of cancer primarily because of low life expectancy.</w:t>
      </w:r>
      <w:r>
        <w:rPr>
          <w:rStyle w:val="apple-converted-space"/>
          <w:rFonts w:ascii="Open Sans" w:hAnsi="Open Sans" w:cs="Open Sans"/>
          <w:color w:val="444444"/>
          <w:sz w:val="21"/>
          <w:szCs w:val="21"/>
        </w:rPr>
        <w:t> </w:t>
      </w:r>
    </w:p>
    <w:p w:rsidR="0027299A" w:rsidRDefault="0027299A" w:rsidP="0027299A">
      <w:pPr>
        <w:pStyle w:val="uk-text-justify"/>
        <w:spacing w:before="225" w:beforeAutospacing="0" w:after="225" w:afterAutospacing="0"/>
        <w:rPr>
          <w:rFonts w:ascii="Open Sans" w:hAnsi="Open Sans" w:cs="Open Sans"/>
          <w:color w:val="444444"/>
          <w:sz w:val="21"/>
          <w:szCs w:val="21"/>
        </w:rPr>
      </w:pPr>
      <w:r w:rsidRPr="0027299A">
        <w:rPr>
          <w:rStyle w:val="apple-converted-space"/>
          <w:rFonts w:ascii="Open Sans" w:hAnsi="Open Sans" w:cs="Open Sans"/>
          <w:b/>
          <w:color w:val="444444"/>
          <w:sz w:val="21"/>
          <w:szCs w:val="21"/>
        </w:rPr>
        <w:t> </w:t>
      </w:r>
      <w:r w:rsidRPr="0027299A">
        <w:rPr>
          <w:rFonts w:ascii="Open Sans" w:hAnsi="Open Sans" w:cs="Open Sans"/>
          <w:b/>
          <w:color w:val="444444"/>
          <w:sz w:val="21"/>
          <w:szCs w:val="21"/>
        </w:rPr>
        <w:t>Stage IV:</w:t>
      </w:r>
      <w:r>
        <w:rPr>
          <w:rFonts w:ascii="Open Sans" w:hAnsi="Open Sans" w:cs="Open Sans"/>
          <w:color w:val="444444"/>
          <w:sz w:val="21"/>
          <w:szCs w:val="21"/>
        </w:rPr>
        <w:t xml:space="preserve"> Delayed Degenerative Life expectancy of older people is extended through medical advances. Cancer medicines, bypass surgery, better diet, reduced use of tobacco, and alcohol However, consumption of non-nutritious food and sedentary behavior have resulted in an increase in obesity in this stage.</w:t>
      </w:r>
      <w:r>
        <w:rPr>
          <w:rStyle w:val="apple-converted-space"/>
          <w:rFonts w:ascii="Open Sans" w:hAnsi="Open Sans" w:cs="Open Sans"/>
          <w:color w:val="444444"/>
          <w:sz w:val="21"/>
          <w:szCs w:val="21"/>
        </w:rPr>
        <w:t> </w:t>
      </w:r>
    </w:p>
    <w:p w:rsidR="0027299A" w:rsidRDefault="0027299A" w:rsidP="0027299A">
      <w:pPr>
        <w:pStyle w:val="uk-text-justify"/>
        <w:spacing w:before="225" w:beforeAutospacing="0" w:after="225" w:afterAutospacing="0"/>
        <w:rPr>
          <w:rFonts w:ascii="Open Sans" w:hAnsi="Open Sans" w:cs="Open Sans"/>
          <w:color w:val="444444"/>
          <w:sz w:val="21"/>
          <w:szCs w:val="21"/>
        </w:rPr>
      </w:pPr>
      <w:r w:rsidRPr="0027299A">
        <w:rPr>
          <w:rFonts w:ascii="Open Sans" w:hAnsi="Open Sans" w:cs="Open Sans"/>
          <w:b/>
          <w:color w:val="444444"/>
          <w:sz w:val="21"/>
          <w:szCs w:val="21"/>
        </w:rPr>
        <w:t>Stage V:</w:t>
      </w:r>
      <w:r>
        <w:rPr>
          <w:rFonts w:ascii="Open Sans" w:hAnsi="Open Sans" w:cs="Open Sans"/>
          <w:color w:val="444444"/>
          <w:sz w:val="21"/>
          <w:szCs w:val="21"/>
        </w:rPr>
        <w:t xml:space="preserve"> Return of Infectious Disease Return of Stage I diseases (Malaria, SARS, TB, AIDS) Caused by: </w:t>
      </w:r>
      <w:r>
        <w:rPr>
          <w:rFonts w:ascii="Open Sans" w:hAnsi="Open Sans" w:cs="Open Sans"/>
          <w:color w:val="444444"/>
          <w:sz w:val="21"/>
          <w:szCs w:val="21"/>
        </w:rPr>
        <w:sym w:font="Symbol" w:char="F071"/>
      </w:r>
      <w:r>
        <w:rPr>
          <w:rFonts w:ascii="Open Sans" w:hAnsi="Open Sans" w:cs="Open Sans"/>
          <w:color w:val="444444"/>
          <w:sz w:val="21"/>
          <w:szCs w:val="21"/>
        </w:rPr>
        <w:t xml:space="preserve"> Travel </w:t>
      </w:r>
      <w:r>
        <w:rPr>
          <w:rFonts w:ascii="Open Sans" w:hAnsi="Open Sans" w:cs="Open Sans"/>
          <w:color w:val="444444"/>
          <w:sz w:val="21"/>
          <w:szCs w:val="21"/>
        </w:rPr>
        <w:sym w:font="Symbol" w:char="F071"/>
      </w:r>
      <w:r>
        <w:rPr>
          <w:rFonts w:ascii="Open Sans" w:hAnsi="Open Sans" w:cs="Open Sans"/>
          <w:color w:val="444444"/>
          <w:sz w:val="21"/>
          <w:szCs w:val="21"/>
        </w:rPr>
        <w:t xml:space="preserve"> Poverty </w:t>
      </w:r>
      <w:r>
        <w:rPr>
          <w:rFonts w:ascii="Open Sans" w:hAnsi="Open Sans" w:cs="Open Sans"/>
          <w:color w:val="444444"/>
          <w:sz w:val="21"/>
          <w:szCs w:val="21"/>
        </w:rPr>
        <w:sym w:font="Symbol" w:char="F071"/>
      </w:r>
      <w:r>
        <w:rPr>
          <w:rFonts w:ascii="Open Sans" w:hAnsi="Open Sans" w:cs="Open Sans"/>
          <w:color w:val="444444"/>
          <w:sz w:val="21"/>
          <w:szCs w:val="21"/>
        </w:rPr>
        <w:t xml:space="preserve"> Evolution of microbes</w:t>
      </w:r>
      <w:r>
        <w:rPr>
          <w:rStyle w:val="apple-converted-space"/>
          <w:rFonts w:ascii="Open Sans" w:hAnsi="Open Sans" w:cs="Open Sans"/>
          <w:color w:val="444444"/>
          <w:sz w:val="21"/>
          <w:szCs w:val="21"/>
        </w:rPr>
        <w:t> </w:t>
      </w:r>
    </w:p>
    <w:p w:rsidR="008F1D4D" w:rsidRDefault="008F1D4D">
      <w:pPr>
        <w:autoSpaceDE w:val="0"/>
        <w:autoSpaceDN w:val="0"/>
        <w:adjustRightInd w:val="0"/>
        <w:rPr>
          <w:rFonts w:ascii="Tahoma" w:hAnsi="Tahoma" w:cs="Tahoma"/>
          <w:szCs w:val="16"/>
        </w:rPr>
      </w:pPr>
    </w:p>
    <w:p w:rsidR="0027299A" w:rsidRDefault="0027299A">
      <w:pPr>
        <w:autoSpaceDE w:val="0"/>
        <w:autoSpaceDN w:val="0"/>
        <w:adjustRightInd w:val="0"/>
        <w:rPr>
          <w:rFonts w:ascii="Tahoma" w:hAnsi="Tahoma" w:cs="Tahoma"/>
          <w:szCs w:val="16"/>
        </w:rPr>
      </w:pPr>
    </w:p>
    <w:p w:rsidR="00BF01A6" w:rsidRPr="00712897" w:rsidRDefault="00712897" w:rsidP="00333ECE">
      <w:pPr>
        <w:pStyle w:val="1"/>
      </w:pPr>
      <w:r w:rsidRPr="00712897">
        <w:lastRenderedPageBreak/>
        <w:t xml:space="preserve"> </w:t>
      </w:r>
      <w:bookmarkStart w:id="47" w:name="_Toc7337887"/>
      <w:bookmarkStart w:id="48" w:name="_Toc7345219"/>
      <w:bookmarkStart w:id="49" w:name="_Toc7345356"/>
      <w:bookmarkStart w:id="50" w:name="_Toc7345600"/>
      <w:r w:rsidRPr="00712897">
        <w:t>1</w:t>
      </w:r>
      <w:r w:rsidR="00333ECE">
        <w:t>2</w:t>
      </w:r>
      <w:r w:rsidR="00BF01A6" w:rsidRPr="00712897">
        <w:t xml:space="preserve">. World Systems Analysis </w:t>
      </w:r>
      <w:proofErr w:type="spellStart"/>
      <w:r w:rsidR="00BF01A6" w:rsidRPr="00712897">
        <w:t>a.k.a</w:t>
      </w:r>
      <w:proofErr w:type="spellEnd"/>
      <w:r w:rsidR="00BF01A6" w:rsidRPr="00712897">
        <w:t xml:space="preserve">: Core Periphery </w:t>
      </w:r>
      <w:proofErr w:type="gramStart"/>
      <w:r w:rsidR="00BF01A6" w:rsidRPr="00712897">
        <w:t>Model  (</w:t>
      </w:r>
      <w:proofErr w:type="gramEnd"/>
      <w:r w:rsidR="00BF01A6" w:rsidRPr="00712897">
        <w:t>Wallerstein)</w:t>
      </w:r>
      <w:bookmarkEnd w:id="47"/>
      <w:bookmarkEnd w:id="48"/>
      <w:bookmarkEnd w:id="49"/>
      <w:bookmarkEnd w:id="50"/>
      <w:r w:rsidR="00BF01A6" w:rsidRPr="00712897">
        <w:t xml:space="preserve">  </w:t>
      </w:r>
    </w:p>
    <w:p w:rsidR="00712897" w:rsidRDefault="00712897">
      <w:pPr>
        <w:autoSpaceDE w:val="0"/>
        <w:autoSpaceDN w:val="0"/>
        <w:adjustRightInd w:val="0"/>
        <w:rPr>
          <w:rFonts w:ascii="Tahoma" w:hAnsi="Tahoma" w:cs="Tahoma"/>
          <w:szCs w:val="16"/>
        </w:rPr>
      </w:pPr>
    </w:p>
    <w:p w:rsidR="008F1D4D"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3587262" cy="2008554"/>
            <wp:effectExtent l="0" t="0" r="0" b="0"/>
            <wp:docPr id="62"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7856" cy="2036882"/>
                    </a:xfrm>
                    <a:prstGeom prst="rect">
                      <a:avLst/>
                    </a:prstGeom>
                    <a:noFill/>
                    <a:ln>
                      <a:noFill/>
                    </a:ln>
                  </pic:spPr>
                </pic:pic>
              </a:graphicData>
            </a:graphic>
          </wp:inline>
        </w:drawing>
      </w:r>
      <w:r w:rsidR="00E0424B" w:rsidRPr="00E163A9">
        <w:rPr>
          <w:rFonts w:ascii="Tahoma" w:hAnsi="Tahoma" w:cs="Tahoma"/>
          <w:noProof/>
          <w:szCs w:val="16"/>
        </w:rPr>
        <w:drawing>
          <wp:inline distT="0" distB="0" distL="0" distR="0" wp14:anchorId="5E4903F1" wp14:editId="32291B81">
            <wp:extent cx="1891323" cy="2094523"/>
            <wp:effectExtent l="0" t="0" r="1270" b="1270"/>
            <wp:docPr id="61"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6064" cy="2099773"/>
                    </a:xfrm>
                    <a:prstGeom prst="rect">
                      <a:avLst/>
                    </a:prstGeom>
                    <a:noFill/>
                    <a:ln>
                      <a:noFill/>
                    </a:ln>
                  </pic:spPr>
                </pic:pic>
              </a:graphicData>
            </a:graphic>
          </wp:inline>
        </w:drawing>
      </w:r>
    </w:p>
    <w:p w:rsidR="008F1D4D" w:rsidRDefault="008F1D4D">
      <w:pPr>
        <w:autoSpaceDE w:val="0"/>
        <w:autoSpaceDN w:val="0"/>
        <w:adjustRightInd w:val="0"/>
        <w:rPr>
          <w:rFonts w:ascii="Tahoma" w:hAnsi="Tahoma" w:cs="Tahoma"/>
          <w:szCs w:val="16"/>
        </w:rPr>
      </w:pPr>
    </w:p>
    <w:p w:rsidR="00E0424B" w:rsidRDefault="00BF01A6" w:rsidP="00BF01A6">
      <w:pPr>
        <w:spacing w:before="100" w:beforeAutospacing="1" w:after="100" w:afterAutospacing="1"/>
      </w:pPr>
      <w:r>
        <w:rPr>
          <w:b/>
          <w:bCs/>
          <w:i/>
          <w:iCs/>
        </w:rPr>
        <w:t>World Systems Theory (1974-89):</w:t>
      </w:r>
      <w:r>
        <w:t xml:space="preserve"> proposed a </w:t>
      </w:r>
      <w:r>
        <w:rPr>
          <w:b/>
          <w:bCs/>
          <w:i/>
          <w:iCs/>
        </w:rPr>
        <w:t>three-tier</w:t>
      </w:r>
      <w:r>
        <w:t xml:space="preserve"> structure to a </w:t>
      </w:r>
      <w:r>
        <w:rPr>
          <w:b/>
          <w:bCs/>
          <w:i/>
          <w:iCs/>
        </w:rPr>
        <w:t>“one-world”</w:t>
      </w:r>
      <w:r>
        <w:t xml:space="preserve"> economic and political structure; </w:t>
      </w:r>
      <w:r w:rsidR="00AB5455">
        <w:t>it is a dependency model, “countries do not exist in isolation but are part of an intertwined world system”</w:t>
      </w:r>
      <w:r w:rsidR="00AB5455">
        <w:rPr>
          <w:rStyle w:val="af8"/>
          <w:szCs w:val="16"/>
        </w:rPr>
        <w:footnoteReference w:id="1"/>
      </w:r>
      <w:r w:rsidR="00DF50A8">
        <w:t>.</w:t>
      </w:r>
    </w:p>
    <w:p w:rsidR="00E0424B" w:rsidRDefault="00BF01A6" w:rsidP="00BF01A6">
      <w:pPr>
        <w:spacing w:before="100" w:beforeAutospacing="1" w:after="100" w:afterAutospacing="1"/>
        <w:rPr>
          <w:lang w:val="en"/>
        </w:rPr>
      </w:pPr>
      <w:r>
        <w:rPr>
          <w:lang w:val="en"/>
        </w:rPr>
        <w:t xml:space="preserve">the </w:t>
      </w:r>
      <w:r>
        <w:rPr>
          <w:b/>
          <w:bCs/>
          <w:i/>
          <w:iCs/>
          <w:lang w:val="en"/>
        </w:rPr>
        <w:t>"core"</w:t>
      </w:r>
      <w:r>
        <w:rPr>
          <w:lang w:val="en"/>
        </w:rPr>
        <w:t xml:space="preserve"> (industrialized capitalist countries – US, UK, Japan) </w:t>
      </w:r>
    </w:p>
    <w:p w:rsidR="00E0424B" w:rsidRDefault="00BF01A6" w:rsidP="00BF01A6">
      <w:pPr>
        <w:spacing w:before="100" w:beforeAutospacing="1" w:after="100" w:afterAutospacing="1"/>
        <w:rPr>
          <w:lang w:val="en"/>
        </w:rPr>
      </w:pPr>
      <w:r>
        <w:rPr>
          <w:lang w:val="en"/>
        </w:rPr>
        <w:t xml:space="preserve">the </w:t>
      </w:r>
      <w:r>
        <w:rPr>
          <w:b/>
          <w:bCs/>
          <w:i/>
          <w:iCs/>
          <w:lang w:val="en"/>
        </w:rPr>
        <w:t>"semi-periphery"</w:t>
      </w:r>
      <w:r>
        <w:rPr>
          <w:lang w:val="en"/>
        </w:rPr>
        <w:t xml:space="preserve"> (industrializing – Brazil, China, India)</w:t>
      </w:r>
    </w:p>
    <w:p w:rsidR="00BF01A6" w:rsidRPr="00E0424B" w:rsidRDefault="00BF01A6" w:rsidP="00BF01A6">
      <w:pPr>
        <w:spacing w:before="100" w:beforeAutospacing="1" w:after="100" w:afterAutospacing="1"/>
        <w:rPr>
          <w:lang w:val="en"/>
        </w:rPr>
      </w:pPr>
      <w:r>
        <w:rPr>
          <w:b/>
          <w:bCs/>
          <w:i/>
          <w:iCs/>
          <w:lang w:val="en"/>
        </w:rPr>
        <w:t>"periphery"</w:t>
      </w:r>
      <w:r>
        <w:rPr>
          <w:lang w:val="en"/>
        </w:rPr>
        <w:t xml:space="preserve"> (undeveloped or developing – Congo, Zambia, Haiti)</w:t>
      </w:r>
    </w:p>
    <w:p w:rsidR="00BF01A6" w:rsidRDefault="00E0424B">
      <w:pPr>
        <w:autoSpaceDE w:val="0"/>
        <w:autoSpaceDN w:val="0"/>
        <w:adjustRightInd w:val="0"/>
        <w:rPr>
          <w:szCs w:val="16"/>
        </w:rPr>
      </w:pPr>
      <w:r w:rsidRPr="00E0424B">
        <w:rPr>
          <w:szCs w:val="16"/>
        </w:rPr>
        <w:t xml:space="preserve">Criticisms: </w:t>
      </w:r>
      <w:r w:rsidR="00AB5455">
        <w:rPr>
          <w:rStyle w:val="af8"/>
          <w:szCs w:val="16"/>
        </w:rPr>
        <w:footnoteReference w:id="2"/>
      </w:r>
    </w:p>
    <w:p w:rsidR="00E0424B" w:rsidRDefault="00E0424B" w:rsidP="00E0424B">
      <w:pPr>
        <w:pStyle w:val="af4"/>
        <w:numPr>
          <w:ilvl w:val="0"/>
          <w:numId w:val="25"/>
        </w:numPr>
        <w:autoSpaceDE w:val="0"/>
        <w:autoSpaceDN w:val="0"/>
        <w:adjustRightInd w:val="0"/>
        <w:ind w:firstLineChars="0"/>
        <w:rPr>
          <w:szCs w:val="16"/>
        </w:rPr>
      </w:pPr>
      <w:r>
        <w:rPr>
          <w:rFonts w:hint="eastAsia"/>
          <w:szCs w:val="16"/>
        </w:rPr>
        <w:t>I</w:t>
      </w:r>
      <w:r>
        <w:rPr>
          <w:szCs w:val="16"/>
        </w:rPr>
        <w:t xml:space="preserve">t downplays the role </w:t>
      </w:r>
      <w:proofErr w:type="spellStart"/>
      <w:r>
        <w:rPr>
          <w:szCs w:val="16"/>
        </w:rPr>
        <w:t>of</w:t>
      </w:r>
      <w:proofErr w:type="spellEnd"/>
      <w:r>
        <w:rPr>
          <w:szCs w:val="16"/>
        </w:rPr>
        <w:t xml:space="preserve"> culture. For </w:t>
      </w:r>
      <w:proofErr w:type="gramStart"/>
      <w:r>
        <w:rPr>
          <w:szCs w:val="16"/>
        </w:rPr>
        <w:t>example</w:t>
      </w:r>
      <w:proofErr w:type="gramEnd"/>
      <w:r>
        <w:rPr>
          <w:szCs w:val="16"/>
        </w:rPr>
        <w:t xml:space="preserve"> it focuses heavily on U.S economic influence but it pays little attention to the pervasive influence of the U.S culture.</w:t>
      </w:r>
    </w:p>
    <w:p w:rsidR="00E0424B" w:rsidRDefault="00E0424B" w:rsidP="00E0424B">
      <w:pPr>
        <w:pStyle w:val="af4"/>
        <w:numPr>
          <w:ilvl w:val="0"/>
          <w:numId w:val="25"/>
        </w:numPr>
        <w:autoSpaceDE w:val="0"/>
        <w:autoSpaceDN w:val="0"/>
        <w:adjustRightInd w:val="0"/>
        <w:ind w:firstLineChars="0"/>
        <w:rPr>
          <w:szCs w:val="16"/>
        </w:rPr>
      </w:pPr>
      <w:r>
        <w:rPr>
          <w:rFonts w:hint="eastAsia"/>
          <w:szCs w:val="16"/>
        </w:rPr>
        <w:t>I</w:t>
      </w:r>
      <w:r>
        <w:rPr>
          <w:szCs w:val="16"/>
        </w:rPr>
        <w:t>t is somewhat outdated</w:t>
      </w:r>
    </w:p>
    <w:p w:rsidR="00E0424B" w:rsidRDefault="00E0424B" w:rsidP="00E0424B">
      <w:pPr>
        <w:pStyle w:val="af4"/>
        <w:numPr>
          <w:ilvl w:val="0"/>
          <w:numId w:val="25"/>
        </w:numPr>
        <w:autoSpaceDE w:val="0"/>
        <w:autoSpaceDN w:val="0"/>
        <w:adjustRightInd w:val="0"/>
        <w:ind w:firstLineChars="0"/>
        <w:rPr>
          <w:szCs w:val="16"/>
        </w:rPr>
      </w:pPr>
      <w:r>
        <w:rPr>
          <w:rFonts w:hint="eastAsia"/>
          <w:szCs w:val="16"/>
        </w:rPr>
        <w:t>I</w:t>
      </w:r>
      <w:r>
        <w:rPr>
          <w:szCs w:val="16"/>
        </w:rPr>
        <w:t>t is of little practical use</w:t>
      </w:r>
    </w:p>
    <w:p w:rsidR="00DF50A8" w:rsidRDefault="00E0424B" w:rsidP="00E0424B">
      <w:pPr>
        <w:pStyle w:val="af4"/>
        <w:numPr>
          <w:ilvl w:val="0"/>
          <w:numId w:val="25"/>
        </w:numPr>
        <w:autoSpaceDE w:val="0"/>
        <w:autoSpaceDN w:val="0"/>
        <w:adjustRightInd w:val="0"/>
        <w:ind w:firstLineChars="0"/>
        <w:rPr>
          <w:szCs w:val="16"/>
        </w:rPr>
      </w:pPr>
      <w:r>
        <w:rPr>
          <w:rFonts w:hint="eastAsia"/>
          <w:szCs w:val="16"/>
        </w:rPr>
        <w:t>I</w:t>
      </w:r>
      <w:r>
        <w:rPr>
          <w:szCs w:val="16"/>
        </w:rPr>
        <w:t>t fails to recognize the role of nongovernmental organizations</w:t>
      </w:r>
      <w:r w:rsidR="00AB5455">
        <w:rPr>
          <w:szCs w:val="16"/>
        </w:rPr>
        <w:t>.</w:t>
      </w:r>
    </w:p>
    <w:p w:rsidR="00AB5455" w:rsidRPr="00AB5455" w:rsidRDefault="00DF50A8" w:rsidP="00DF50A8">
      <w:pPr>
        <w:rPr>
          <w:szCs w:val="16"/>
        </w:rPr>
      </w:pPr>
      <w:r>
        <w:rPr>
          <w:szCs w:val="16"/>
        </w:rPr>
        <w:br w:type="page"/>
      </w:r>
    </w:p>
    <w:p w:rsidR="00BF01A6" w:rsidRPr="00712897" w:rsidRDefault="00712897" w:rsidP="00333ECE">
      <w:pPr>
        <w:pStyle w:val="1"/>
      </w:pPr>
      <w:bookmarkStart w:id="51" w:name="_Toc7337888"/>
      <w:bookmarkStart w:id="52" w:name="_Toc7345220"/>
      <w:bookmarkStart w:id="53" w:name="_Toc7345357"/>
      <w:bookmarkStart w:id="54" w:name="_Toc7345601"/>
      <w:r w:rsidRPr="00712897">
        <w:lastRenderedPageBreak/>
        <w:t>1</w:t>
      </w:r>
      <w:r w:rsidR="00333ECE">
        <w:t>3</w:t>
      </w:r>
      <w:r w:rsidR="00BF01A6" w:rsidRPr="00712897">
        <w:t>. Heartland (</w:t>
      </w:r>
      <w:proofErr w:type="spellStart"/>
      <w:r w:rsidR="00BF01A6" w:rsidRPr="00712897">
        <w:t>MacKinder</w:t>
      </w:r>
      <w:proofErr w:type="spellEnd"/>
      <w:r w:rsidR="00BF01A6" w:rsidRPr="00712897">
        <w:t xml:space="preserve">) and </w:t>
      </w:r>
      <w:proofErr w:type="spellStart"/>
      <w:r w:rsidR="00BF01A6" w:rsidRPr="00712897">
        <w:t>Rimland</w:t>
      </w:r>
      <w:proofErr w:type="spellEnd"/>
      <w:r w:rsidR="00BF01A6" w:rsidRPr="00712897">
        <w:t xml:space="preserve"> (</w:t>
      </w:r>
      <w:proofErr w:type="spellStart"/>
      <w:r w:rsidR="00BF01A6" w:rsidRPr="00712897">
        <w:t>Spykman</w:t>
      </w:r>
      <w:proofErr w:type="spellEnd"/>
      <w:r w:rsidR="00BF01A6" w:rsidRPr="00712897">
        <w:t>)Theories</w:t>
      </w:r>
      <w:bookmarkEnd w:id="51"/>
      <w:bookmarkEnd w:id="52"/>
      <w:bookmarkEnd w:id="53"/>
      <w:bookmarkEnd w:id="54"/>
    </w:p>
    <w:p w:rsidR="00712897" w:rsidRDefault="00712897">
      <w:pPr>
        <w:autoSpaceDE w:val="0"/>
        <w:autoSpaceDN w:val="0"/>
        <w:adjustRightInd w:val="0"/>
        <w:rPr>
          <w:rFonts w:ascii="Tahoma" w:hAnsi="Tahoma" w:cs="Tahoma"/>
          <w:szCs w:val="16"/>
        </w:rPr>
      </w:pPr>
    </w:p>
    <w:p w:rsidR="008F1D4D"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5486400" cy="3418205"/>
            <wp:effectExtent l="0" t="0" r="0" b="0"/>
            <wp:docPr id="60"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418205"/>
                    </a:xfrm>
                    <a:prstGeom prst="rect">
                      <a:avLst/>
                    </a:prstGeom>
                    <a:noFill/>
                    <a:ln>
                      <a:noFill/>
                    </a:ln>
                  </pic:spPr>
                </pic:pic>
              </a:graphicData>
            </a:graphic>
          </wp:inline>
        </w:drawing>
      </w:r>
    </w:p>
    <w:p w:rsidR="004C2C94" w:rsidRDefault="004C2C94" w:rsidP="00712897">
      <w:pPr>
        <w:spacing w:before="100" w:beforeAutospacing="1" w:after="100" w:afterAutospacing="1"/>
      </w:pPr>
      <w:r>
        <w:rPr>
          <w:b/>
          <w:bCs/>
          <w:i/>
          <w:iCs/>
        </w:rPr>
        <w:t xml:space="preserve">Heartland Theory (1904): </w:t>
      </w:r>
      <w:r>
        <w:t>the resource-rich, land-based “pivot area” (</w:t>
      </w:r>
      <w:r>
        <w:rPr>
          <w:b/>
          <w:bCs/>
          <w:i/>
          <w:iCs/>
        </w:rPr>
        <w:t>Heartland)</w:t>
      </w:r>
      <w:r>
        <w:t xml:space="preserve"> would be key to world dominance (controlled by the USSR at that time; diametrically opposed to Mahan’s contention of sea power;</w:t>
      </w:r>
    </w:p>
    <w:p w:rsidR="004C2C94" w:rsidRDefault="004C2C94" w:rsidP="00712897">
      <w:pPr>
        <w:shd w:val="clear" w:color="auto" w:fill="F8FCFF"/>
        <w:spacing w:before="100" w:beforeAutospacing="1" w:after="100" w:afterAutospacing="1"/>
      </w:pPr>
      <w:r>
        <w:rPr>
          <w:i/>
          <w:iCs/>
          <w:lang w:val="en"/>
        </w:rPr>
        <w:t xml:space="preserve">"Who rules East Europe commands the Heartland; </w:t>
      </w:r>
    </w:p>
    <w:p w:rsidR="004C2C94" w:rsidRDefault="004C2C94" w:rsidP="00712897">
      <w:pPr>
        <w:shd w:val="clear" w:color="auto" w:fill="F8FCFF"/>
        <w:spacing w:before="100" w:beforeAutospacing="1" w:after="100" w:afterAutospacing="1"/>
      </w:pPr>
      <w:r>
        <w:rPr>
          <w:i/>
          <w:iCs/>
          <w:lang w:val="en"/>
        </w:rPr>
        <w:t xml:space="preserve">Who rules the Heartland commands the World-Island; </w:t>
      </w:r>
    </w:p>
    <w:p w:rsidR="00712897" w:rsidRDefault="004C2C94" w:rsidP="00712897">
      <w:pPr>
        <w:shd w:val="clear" w:color="auto" w:fill="F8FCFF"/>
        <w:spacing w:before="100" w:beforeAutospacing="1" w:after="100" w:afterAutospacing="1"/>
      </w:pPr>
      <w:r>
        <w:rPr>
          <w:i/>
          <w:iCs/>
          <w:lang w:val="en"/>
        </w:rPr>
        <w:t>Who rules the World-Island controls the world."</w:t>
      </w:r>
    </w:p>
    <w:p w:rsidR="004C2C94" w:rsidRDefault="004C2C94" w:rsidP="00712897">
      <w:pPr>
        <w:spacing w:before="100" w:beforeAutospacing="1" w:after="100" w:afterAutospacing="1"/>
      </w:pPr>
      <w:proofErr w:type="spellStart"/>
      <w:r>
        <w:rPr>
          <w:b/>
          <w:bCs/>
          <w:i/>
          <w:iCs/>
        </w:rPr>
        <w:t>Rimland</w:t>
      </w:r>
      <w:proofErr w:type="spellEnd"/>
      <w:r>
        <w:rPr>
          <w:b/>
          <w:bCs/>
          <w:i/>
          <w:iCs/>
        </w:rPr>
        <w:t xml:space="preserve"> Theory (1944): </w:t>
      </w:r>
      <w:r>
        <w:t xml:space="preserve">the Eurasian </w:t>
      </w:r>
      <w:proofErr w:type="spellStart"/>
      <w:r>
        <w:t>Rimland</w:t>
      </w:r>
      <w:proofErr w:type="spellEnd"/>
      <w:r>
        <w:t xml:space="preserve">, not the Heartland would be key to global power; the </w:t>
      </w:r>
      <w:proofErr w:type="spellStart"/>
      <w:r>
        <w:rPr>
          <w:b/>
          <w:bCs/>
          <w:i/>
          <w:iCs/>
        </w:rPr>
        <w:t>Rimland</w:t>
      </w:r>
      <w:proofErr w:type="spellEnd"/>
      <w:r>
        <w:t xml:space="preserve"> would be important in </w:t>
      </w:r>
      <w:r>
        <w:rPr>
          <w:b/>
          <w:bCs/>
          <w:i/>
          <w:iCs/>
        </w:rPr>
        <w:t>containing</w:t>
      </w:r>
      <w:r>
        <w:t xml:space="preserve"> the Heartland; Britain, US and USSR would be the main power players;</w:t>
      </w:r>
      <w:r w:rsidR="00DF50A8">
        <w:sym w:font="Wingdings" w:char="F0E0"/>
      </w:r>
      <w:r w:rsidR="00DF50A8">
        <w:t xml:space="preserve"> engendered NATO in 1949 which was President Harry Truman’s policy on containing communist expansion.</w:t>
      </w:r>
    </w:p>
    <w:p w:rsidR="004C2C94" w:rsidRDefault="004C2C94" w:rsidP="00712897">
      <w:pPr>
        <w:shd w:val="clear" w:color="auto" w:fill="F8FCFF"/>
        <w:spacing w:before="100" w:beforeAutospacing="1" w:after="100" w:afterAutospacing="1"/>
      </w:pPr>
      <w:r>
        <w:rPr>
          <w:i/>
          <w:iCs/>
          <w:lang w:val="en"/>
        </w:rPr>
        <w:t xml:space="preserve">Who controls the </w:t>
      </w:r>
      <w:proofErr w:type="spellStart"/>
      <w:r>
        <w:rPr>
          <w:i/>
          <w:iCs/>
          <w:lang w:val="en"/>
        </w:rPr>
        <w:t>rimland</w:t>
      </w:r>
      <w:proofErr w:type="spellEnd"/>
      <w:r>
        <w:rPr>
          <w:i/>
          <w:iCs/>
          <w:lang w:val="en"/>
        </w:rPr>
        <w:t xml:space="preserve"> rules Eurasia;</w:t>
      </w:r>
      <w:r>
        <w:rPr>
          <w:lang w:val="en"/>
        </w:rPr>
        <w:t xml:space="preserve"> </w:t>
      </w:r>
    </w:p>
    <w:p w:rsidR="004C2C94" w:rsidRDefault="004C2C94" w:rsidP="00712897">
      <w:pPr>
        <w:shd w:val="clear" w:color="auto" w:fill="F8FCFF"/>
        <w:spacing w:before="100" w:beforeAutospacing="1" w:after="100" w:afterAutospacing="1"/>
      </w:pPr>
      <w:r>
        <w:rPr>
          <w:i/>
          <w:iCs/>
          <w:lang w:val="en"/>
        </w:rPr>
        <w:t xml:space="preserve">Who rules Eurasia controls the destinies of the </w:t>
      </w:r>
      <w:proofErr w:type="gramStart"/>
      <w:r>
        <w:rPr>
          <w:i/>
          <w:iCs/>
          <w:lang w:val="en"/>
        </w:rPr>
        <w:t>world.</w:t>
      </w:r>
      <w:proofErr w:type="gramEnd"/>
      <w:r>
        <w:rPr>
          <w:lang w:val="en"/>
        </w:rPr>
        <w:t xml:space="preserve"> </w:t>
      </w:r>
    </w:p>
    <w:p w:rsidR="00DF50A8" w:rsidRDefault="004C2C94" w:rsidP="00DF50A8">
      <w:pPr>
        <w:numPr>
          <w:ilvl w:val="0"/>
          <w:numId w:val="6"/>
        </w:numPr>
        <w:tabs>
          <w:tab w:val="clear" w:pos="720"/>
          <w:tab w:val="num" w:pos="360"/>
        </w:tabs>
        <w:spacing w:before="100" w:beforeAutospacing="1" w:after="100" w:afterAutospacing="1"/>
        <w:ind w:left="360"/>
      </w:pPr>
      <w:r>
        <w:t>*</w:t>
      </w:r>
      <w:proofErr w:type="spellStart"/>
      <w:r>
        <w:t>Spykman</w:t>
      </w:r>
      <w:proofErr w:type="spellEnd"/>
      <w:r>
        <w:t xml:space="preserve"> is known as the “godfather of containment”</w:t>
      </w:r>
    </w:p>
    <w:p w:rsidR="00BF01A6" w:rsidRDefault="00BF01A6" w:rsidP="00333ECE">
      <w:pPr>
        <w:pStyle w:val="1"/>
      </w:pPr>
      <w:bookmarkStart w:id="55" w:name="_Toc7337889"/>
      <w:bookmarkStart w:id="56" w:name="_Toc7345221"/>
      <w:bookmarkStart w:id="57" w:name="_Toc7345358"/>
      <w:bookmarkStart w:id="58" w:name="_Toc7345602"/>
      <w:r w:rsidRPr="00712897">
        <w:t>1</w:t>
      </w:r>
      <w:r w:rsidR="00333ECE">
        <w:t>4</w:t>
      </w:r>
      <w:r w:rsidRPr="00712897">
        <w:t>. Neocolonialism</w:t>
      </w:r>
      <w:bookmarkEnd w:id="55"/>
      <w:bookmarkEnd w:id="56"/>
      <w:bookmarkEnd w:id="57"/>
      <w:bookmarkEnd w:id="58"/>
    </w:p>
    <w:p w:rsidR="008F1D4D" w:rsidRPr="00DF50A8" w:rsidRDefault="0027299A" w:rsidP="0027299A">
      <w:pPr>
        <w:rPr>
          <w:rFonts w:eastAsia="宋体"/>
          <w:lang w:eastAsia="zh-CN"/>
        </w:rPr>
      </w:pPr>
      <w:r w:rsidRPr="0027299A">
        <w:rPr>
          <w:rFonts w:eastAsia="宋体"/>
          <w:lang w:eastAsia="zh-CN"/>
        </w:rPr>
        <w:t>Seeking out the regional culture and reinvigorating it in response to the uncertainty of the world</w:t>
      </w:r>
      <w:r w:rsidR="00DF50A8">
        <w:rPr>
          <w:rFonts w:eastAsia="宋体"/>
          <w:lang w:eastAsia="zh-CN"/>
        </w:rPr>
        <w:t>.</w:t>
      </w:r>
      <w:r>
        <w:rPr>
          <w:rFonts w:ascii="Tahoma" w:hAnsi="Tahoma" w:cs="Tahoma"/>
          <w:szCs w:val="16"/>
        </w:rPr>
        <w:br w:type="page"/>
      </w:r>
    </w:p>
    <w:p w:rsidR="00BF01A6" w:rsidRPr="00712897" w:rsidRDefault="00BF01A6" w:rsidP="00333ECE">
      <w:pPr>
        <w:pStyle w:val="1"/>
      </w:pPr>
      <w:bookmarkStart w:id="59" w:name="_Toc7337890"/>
      <w:bookmarkStart w:id="60" w:name="_Toc7345222"/>
      <w:bookmarkStart w:id="61" w:name="_Toc7345359"/>
      <w:bookmarkStart w:id="62" w:name="_Toc7345603"/>
      <w:r w:rsidRPr="00712897">
        <w:lastRenderedPageBreak/>
        <w:t>1</w:t>
      </w:r>
      <w:r w:rsidR="00333ECE">
        <w:t>5</w:t>
      </w:r>
      <w:r w:rsidRPr="00712897">
        <w:t>. Thomas Malthus (Population)</w:t>
      </w:r>
      <w:bookmarkEnd w:id="59"/>
      <w:bookmarkEnd w:id="60"/>
      <w:bookmarkEnd w:id="61"/>
      <w:bookmarkEnd w:id="62"/>
    </w:p>
    <w:p w:rsidR="00712897" w:rsidRDefault="00712897">
      <w:pPr>
        <w:autoSpaceDE w:val="0"/>
        <w:autoSpaceDN w:val="0"/>
        <w:adjustRightInd w:val="0"/>
        <w:rPr>
          <w:rFonts w:ascii="Tahoma" w:hAnsi="Tahoma" w:cs="Tahoma"/>
          <w:szCs w:val="16"/>
        </w:rPr>
      </w:pPr>
    </w:p>
    <w:p w:rsidR="008F1D4D"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4606290" cy="3136265"/>
            <wp:effectExtent l="0" t="0" r="0" b="0"/>
            <wp:docPr id="59" name="图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6290" cy="3136265"/>
                    </a:xfrm>
                    <a:prstGeom prst="rect">
                      <a:avLst/>
                    </a:prstGeom>
                    <a:noFill/>
                    <a:ln>
                      <a:noFill/>
                    </a:ln>
                  </pic:spPr>
                </pic:pic>
              </a:graphicData>
            </a:graphic>
          </wp:inline>
        </w:drawing>
      </w:r>
    </w:p>
    <w:p w:rsidR="00712897" w:rsidRDefault="00712897">
      <w:pPr>
        <w:autoSpaceDE w:val="0"/>
        <w:autoSpaceDN w:val="0"/>
        <w:adjustRightInd w:val="0"/>
      </w:pPr>
    </w:p>
    <w:p w:rsidR="004C2C94" w:rsidRDefault="004C2C94">
      <w:pPr>
        <w:autoSpaceDE w:val="0"/>
        <w:autoSpaceDN w:val="0"/>
        <w:adjustRightInd w:val="0"/>
      </w:pPr>
      <w:r>
        <w:t xml:space="preserve">Gave a dystopian (not Utopian) view of the future (1798); </w:t>
      </w:r>
      <w:r>
        <w:rPr>
          <w:b/>
          <w:bCs/>
          <w:i/>
          <w:iCs/>
        </w:rPr>
        <w:t>food production increases arithmetically</w:t>
      </w:r>
      <w:r>
        <w:t xml:space="preserve">, whereas </w:t>
      </w:r>
      <w:r>
        <w:rPr>
          <w:b/>
          <w:bCs/>
          <w:i/>
          <w:iCs/>
        </w:rPr>
        <w:t>human reproduction increases geometrically</w:t>
      </w:r>
      <w:r>
        <w:t xml:space="preserve"> (</w:t>
      </w:r>
      <w:r w:rsidR="0027299A">
        <w:t xml:space="preserve">J </w:t>
      </w:r>
      <w:proofErr w:type="spellStart"/>
      <w:r w:rsidR="0027299A">
        <w:t xml:space="preserve">curve - </w:t>
      </w:r>
      <w:r>
        <w:t>dou</w:t>
      </w:r>
      <w:proofErr w:type="spellEnd"/>
      <w:r>
        <w:t xml:space="preserve">bling each generation); despite </w:t>
      </w:r>
      <w:r>
        <w:rPr>
          <w:b/>
          <w:bCs/>
          <w:i/>
          <w:iCs/>
        </w:rPr>
        <w:t>checks</w:t>
      </w:r>
      <w:r>
        <w:t xml:space="preserve"> on population (e.g., plague, famine) there would continue to be starvation.</w:t>
      </w:r>
      <w:r w:rsidR="0027299A">
        <w:t xml:space="preserve"> </w:t>
      </w:r>
    </w:p>
    <w:p w:rsidR="0027299A" w:rsidRDefault="0027299A">
      <w:pPr>
        <w:autoSpaceDE w:val="0"/>
        <w:autoSpaceDN w:val="0"/>
        <w:adjustRightInd w:val="0"/>
      </w:pPr>
    </w:p>
    <w:p w:rsidR="004C2C94" w:rsidRPr="004C2C94" w:rsidRDefault="004C2C94">
      <w:pPr>
        <w:autoSpaceDE w:val="0"/>
        <w:autoSpaceDN w:val="0"/>
        <w:adjustRightInd w:val="0"/>
        <w:rPr>
          <w:b/>
        </w:rPr>
      </w:pPr>
      <w:r>
        <w:rPr>
          <w:b/>
        </w:rPr>
        <w:t xml:space="preserve">Esther </w:t>
      </w:r>
      <w:proofErr w:type="spellStart"/>
      <w:r>
        <w:rPr>
          <w:b/>
        </w:rPr>
        <w:t>Boserup</w:t>
      </w:r>
      <w:proofErr w:type="spellEnd"/>
    </w:p>
    <w:p w:rsidR="004C2C94" w:rsidRDefault="004C2C94">
      <w:pPr>
        <w:autoSpaceDE w:val="0"/>
        <w:autoSpaceDN w:val="0"/>
        <w:adjustRightInd w:val="0"/>
        <w:rPr>
          <w:rFonts w:ascii="Tahoma" w:hAnsi="Tahoma" w:cs="Tahoma"/>
          <w:szCs w:val="16"/>
        </w:rPr>
      </w:pPr>
      <w:r>
        <w:t xml:space="preserve">In 1965, </w:t>
      </w:r>
      <w:proofErr w:type="spellStart"/>
      <w:r>
        <w:t>Boserup</w:t>
      </w:r>
      <w:proofErr w:type="spellEnd"/>
      <w:r>
        <w:t xml:space="preserve"> discussed that population growth stimulates </w:t>
      </w:r>
      <w:r>
        <w:rPr>
          <w:b/>
          <w:bCs/>
          <w:i/>
          <w:iCs/>
        </w:rPr>
        <w:t>intensification</w:t>
      </w:r>
      <w:r>
        <w:t xml:space="preserve"> in agricultural development (stimulates technology) … rather than being increased by agricultural output (Malthus upside-down); </w:t>
      </w:r>
      <w:r>
        <w:rPr>
          <w:lang w:val="en"/>
        </w:rPr>
        <w:t xml:space="preserve">the rate of food supply may vary but never reaches its </w:t>
      </w:r>
      <w:r>
        <w:rPr>
          <w:b/>
          <w:bCs/>
          <w:i/>
          <w:iCs/>
          <w:lang w:val="en"/>
        </w:rPr>
        <w:t>carrying capacity</w:t>
      </w:r>
      <w:r>
        <w:rPr>
          <w:lang w:val="en"/>
        </w:rPr>
        <w:t xml:space="preserve"> because as it approaches the threshold, an invention or development increases food supply, </w:t>
      </w:r>
      <w:r>
        <w:t>however, the depletion of nutrients creates diminishing returns.</w:t>
      </w:r>
      <w:r w:rsidR="00013487">
        <w:t xml:space="preserve"> (S- curve – levels off after it reaches carrying capacity)</w:t>
      </w:r>
    </w:p>
    <w:p w:rsidR="0027299A" w:rsidRDefault="0027299A">
      <w:pPr>
        <w:rPr>
          <w:rFonts w:ascii="Tahoma" w:hAnsi="Tahoma" w:cs="Tahoma"/>
          <w:szCs w:val="16"/>
        </w:rPr>
      </w:pPr>
      <w:r>
        <w:rPr>
          <w:rFonts w:ascii="Tahoma" w:hAnsi="Tahoma" w:cs="Tahoma"/>
          <w:szCs w:val="16"/>
        </w:rPr>
        <w:br w:type="page"/>
      </w:r>
    </w:p>
    <w:p w:rsidR="00712897" w:rsidRDefault="00712897">
      <w:pPr>
        <w:autoSpaceDE w:val="0"/>
        <w:autoSpaceDN w:val="0"/>
        <w:adjustRightInd w:val="0"/>
        <w:rPr>
          <w:rFonts w:ascii="Tahoma" w:hAnsi="Tahoma" w:cs="Tahoma"/>
          <w:szCs w:val="16"/>
        </w:rPr>
      </w:pPr>
    </w:p>
    <w:p w:rsidR="00BF01A6" w:rsidRDefault="00BF01A6" w:rsidP="00013487">
      <w:pPr>
        <w:pStyle w:val="1"/>
        <w:rPr>
          <w:sz w:val="22"/>
        </w:rPr>
      </w:pPr>
      <w:bookmarkStart w:id="63" w:name="_Toc7337891"/>
      <w:bookmarkStart w:id="64" w:name="_Toc7345223"/>
      <w:bookmarkStart w:id="65" w:name="_Toc7345360"/>
      <w:bookmarkStart w:id="66" w:name="_Toc7345604"/>
      <w:r w:rsidRPr="00712897">
        <w:t>1</w:t>
      </w:r>
      <w:r w:rsidR="00333ECE">
        <w:t>6</w:t>
      </w:r>
      <w:r w:rsidRPr="00712897">
        <w:t xml:space="preserve">. </w:t>
      </w:r>
      <w:bookmarkEnd w:id="63"/>
      <w:r>
        <w:rPr>
          <w:sz w:val="22"/>
        </w:rPr>
        <w:t>Stages of Development</w:t>
      </w:r>
      <w:r>
        <w:t xml:space="preserve"> </w:t>
      </w:r>
      <w:r>
        <w:rPr>
          <w:sz w:val="22"/>
        </w:rPr>
        <w:t>(Rostow: ladder of development)</w:t>
      </w:r>
      <w:bookmarkEnd w:id="64"/>
      <w:bookmarkEnd w:id="65"/>
      <w:bookmarkEnd w:id="66"/>
      <w:r>
        <w:rPr>
          <w:sz w:val="22"/>
        </w:rPr>
        <w:t xml:space="preserve">  </w:t>
      </w:r>
    </w:p>
    <w:p w:rsidR="008F1D4D" w:rsidRDefault="00333ECE">
      <w:pPr>
        <w:autoSpaceDE w:val="0"/>
        <w:autoSpaceDN w:val="0"/>
        <w:adjustRightInd w:val="0"/>
        <w:ind w:firstLine="720"/>
        <w:rPr>
          <w:rFonts w:ascii="Tahoma" w:hAnsi="Tahoma" w:cs="Tahoma"/>
          <w:sz w:val="22"/>
          <w:szCs w:val="16"/>
        </w:rPr>
      </w:pPr>
      <w:r w:rsidRPr="00E163A9">
        <w:rPr>
          <w:rFonts w:ascii="Tahoma" w:hAnsi="Tahoma" w:cs="Tahoma"/>
          <w:noProof/>
          <w:sz w:val="22"/>
          <w:szCs w:val="16"/>
        </w:rPr>
        <w:drawing>
          <wp:inline distT="0" distB="0" distL="0" distR="0">
            <wp:extent cx="4572000" cy="2614930"/>
            <wp:effectExtent l="0" t="0" r="0" b="0"/>
            <wp:docPr id="58"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614930"/>
                    </a:xfrm>
                    <a:prstGeom prst="rect">
                      <a:avLst/>
                    </a:prstGeom>
                    <a:noFill/>
                    <a:ln>
                      <a:noFill/>
                    </a:ln>
                  </pic:spPr>
                </pic:pic>
              </a:graphicData>
            </a:graphic>
          </wp:inline>
        </w:drawing>
      </w:r>
    </w:p>
    <w:p w:rsidR="008F1D4D" w:rsidRDefault="00333ECE">
      <w:pPr>
        <w:autoSpaceDE w:val="0"/>
        <w:autoSpaceDN w:val="0"/>
        <w:adjustRightInd w:val="0"/>
        <w:ind w:firstLine="720"/>
        <w:rPr>
          <w:rFonts w:ascii="Tahoma" w:hAnsi="Tahoma" w:cs="Tahoma"/>
          <w:sz w:val="22"/>
          <w:szCs w:val="16"/>
        </w:rPr>
      </w:pPr>
      <w:r w:rsidRPr="00E163A9">
        <w:rPr>
          <w:rFonts w:ascii="Tahoma" w:hAnsi="Tahoma" w:cs="Tahoma"/>
          <w:noProof/>
          <w:sz w:val="22"/>
          <w:szCs w:val="16"/>
        </w:rPr>
        <w:drawing>
          <wp:inline distT="0" distB="0" distL="0" distR="0">
            <wp:extent cx="4691380" cy="2666365"/>
            <wp:effectExtent l="0" t="0" r="0" b="0"/>
            <wp:docPr id="57"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1380" cy="2666365"/>
                    </a:xfrm>
                    <a:prstGeom prst="rect">
                      <a:avLst/>
                    </a:prstGeom>
                    <a:noFill/>
                    <a:ln>
                      <a:noFill/>
                    </a:ln>
                  </pic:spPr>
                </pic:pic>
              </a:graphicData>
            </a:graphic>
          </wp:inline>
        </w:drawing>
      </w:r>
    </w:p>
    <w:p w:rsidR="00013487" w:rsidRDefault="00013487">
      <w:pPr>
        <w:autoSpaceDE w:val="0"/>
        <w:autoSpaceDN w:val="0"/>
        <w:adjustRightInd w:val="0"/>
        <w:ind w:firstLine="720"/>
        <w:rPr>
          <w:rFonts w:ascii="Tahoma" w:hAnsi="Tahoma" w:cs="Tahoma"/>
          <w:sz w:val="22"/>
          <w:szCs w:val="16"/>
        </w:rPr>
      </w:pPr>
    </w:p>
    <w:p w:rsidR="00DF50A8" w:rsidRDefault="00DF50A8" w:rsidP="00DF50A8">
      <w:pPr>
        <w:autoSpaceDE w:val="0"/>
        <w:autoSpaceDN w:val="0"/>
        <w:adjustRightInd w:val="0"/>
        <w:ind w:left="-454" w:firstLine="720"/>
        <w:rPr>
          <w:rFonts w:ascii="Tahoma" w:hAnsi="Tahoma" w:cs="Tahoma"/>
          <w:sz w:val="22"/>
          <w:szCs w:val="16"/>
        </w:rPr>
      </w:pPr>
      <w:r>
        <w:rPr>
          <w:rFonts w:ascii="Tahoma" w:hAnsi="Tahoma" w:cs="Tahoma" w:hint="eastAsia"/>
          <w:sz w:val="22"/>
          <w:szCs w:val="16"/>
        </w:rPr>
        <w:t>C</w:t>
      </w:r>
      <w:r>
        <w:rPr>
          <w:rFonts w:ascii="Tahoma" w:hAnsi="Tahoma" w:cs="Tahoma"/>
          <w:sz w:val="22"/>
          <w:szCs w:val="16"/>
        </w:rPr>
        <w:t xml:space="preserve">riticisms: </w:t>
      </w:r>
    </w:p>
    <w:p w:rsidR="00DF50A8" w:rsidRPr="00DF50A8" w:rsidRDefault="00DF50A8" w:rsidP="00DF50A8">
      <w:pPr>
        <w:pStyle w:val="af4"/>
        <w:numPr>
          <w:ilvl w:val="0"/>
          <w:numId w:val="26"/>
        </w:numPr>
        <w:autoSpaceDE w:val="0"/>
        <w:autoSpaceDN w:val="0"/>
        <w:adjustRightInd w:val="0"/>
        <w:ind w:firstLineChars="0"/>
        <w:rPr>
          <w:rFonts w:ascii="Tahoma" w:hAnsi="Tahoma" w:cs="Tahoma"/>
          <w:sz w:val="22"/>
          <w:szCs w:val="16"/>
        </w:rPr>
      </w:pPr>
      <w:r w:rsidRPr="00DF50A8">
        <w:rPr>
          <w:rFonts w:ascii="Tahoma" w:hAnsi="Tahoma" w:cs="Tahoma"/>
          <w:sz w:val="22"/>
          <w:szCs w:val="16"/>
        </w:rPr>
        <w:t>Focused on white man’s countries and did not fit non-western/capitalist countries.</w:t>
      </w:r>
    </w:p>
    <w:p w:rsidR="00DF50A8" w:rsidRPr="00DF50A8" w:rsidRDefault="00DF50A8" w:rsidP="00DF50A8">
      <w:pPr>
        <w:pStyle w:val="af4"/>
        <w:numPr>
          <w:ilvl w:val="0"/>
          <w:numId w:val="26"/>
        </w:numPr>
        <w:autoSpaceDE w:val="0"/>
        <w:autoSpaceDN w:val="0"/>
        <w:adjustRightInd w:val="0"/>
        <w:ind w:firstLineChars="0"/>
        <w:rPr>
          <w:rFonts w:ascii="Tahoma" w:hAnsi="Tahoma" w:cs="Tahoma"/>
          <w:sz w:val="22"/>
          <w:szCs w:val="16"/>
        </w:rPr>
      </w:pPr>
      <w:r w:rsidRPr="00DF50A8">
        <w:rPr>
          <w:rFonts w:ascii="Tahoma" w:hAnsi="Tahoma" w:cs="Tahoma"/>
          <w:sz w:val="22"/>
          <w:szCs w:val="16"/>
        </w:rPr>
        <w:t>The model encouraged exploitation of less developed countries</w:t>
      </w:r>
    </w:p>
    <w:p w:rsidR="00DF50A8" w:rsidRPr="00DF50A8" w:rsidRDefault="00DF50A8" w:rsidP="00DF50A8">
      <w:pPr>
        <w:pStyle w:val="af4"/>
        <w:numPr>
          <w:ilvl w:val="0"/>
          <w:numId w:val="26"/>
        </w:numPr>
        <w:autoSpaceDE w:val="0"/>
        <w:autoSpaceDN w:val="0"/>
        <w:adjustRightInd w:val="0"/>
        <w:ind w:firstLineChars="0"/>
        <w:rPr>
          <w:rFonts w:ascii="Tahoma" w:hAnsi="Tahoma" w:cs="Tahoma"/>
          <w:sz w:val="22"/>
          <w:szCs w:val="16"/>
        </w:rPr>
      </w:pPr>
      <w:r>
        <w:rPr>
          <w:rFonts w:ascii="Tahoma" w:hAnsi="Tahoma" w:cs="Tahoma"/>
          <w:sz w:val="22"/>
          <w:szCs w:val="16"/>
        </w:rPr>
        <w:t>Focused itself in the direction of progress,</w:t>
      </w:r>
      <w:r w:rsidR="005F460B">
        <w:rPr>
          <w:rFonts w:ascii="Tahoma" w:hAnsi="Tahoma" w:cs="Tahoma"/>
          <w:sz w:val="22"/>
          <w:szCs w:val="16"/>
        </w:rPr>
        <w:t xml:space="preserve"> however countries might need assistance, money and technology of developed countries in order to develop. </w:t>
      </w:r>
    </w:p>
    <w:p w:rsidR="00DF50A8" w:rsidRPr="00DF50A8" w:rsidRDefault="00DF50A8" w:rsidP="00DF50A8">
      <w:pPr>
        <w:pStyle w:val="af4"/>
        <w:numPr>
          <w:ilvl w:val="0"/>
          <w:numId w:val="26"/>
        </w:numPr>
        <w:autoSpaceDE w:val="0"/>
        <w:autoSpaceDN w:val="0"/>
        <w:adjustRightInd w:val="0"/>
        <w:ind w:firstLineChars="0"/>
        <w:rPr>
          <w:rFonts w:ascii="Tahoma" w:hAnsi="Tahoma" w:cs="Tahoma"/>
          <w:sz w:val="22"/>
          <w:szCs w:val="16"/>
        </w:rPr>
      </w:pPr>
      <w:r w:rsidRPr="00DF50A8">
        <w:rPr>
          <w:rFonts w:ascii="Tahoma" w:hAnsi="Tahoma" w:cs="Tahoma"/>
          <w:sz w:val="22"/>
          <w:szCs w:val="16"/>
        </w:rPr>
        <w:t>Differen</w:t>
      </w:r>
      <w:r w:rsidR="005F460B">
        <w:rPr>
          <w:rFonts w:ascii="Tahoma" w:hAnsi="Tahoma" w:cs="Tahoma"/>
          <w:sz w:val="22"/>
          <w:szCs w:val="16"/>
        </w:rPr>
        <w:t>ces exist between countries: physical size population, natural resources, relative location and political systems.</w:t>
      </w:r>
    </w:p>
    <w:p w:rsidR="00DF50A8" w:rsidRDefault="00DF50A8" w:rsidP="00DF50A8">
      <w:pPr>
        <w:pStyle w:val="af4"/>
        <w:numPr>
          <w:ilvl w:val="0"/>
          <w:numId w:val="26"/>
        </w:numPr>
        <w:autoSpaceDE w:val="0"/>
        <w:autoSpaceDN w:val="0"/>
        <w:adjustRightInd w:val="0"/>
        <w:ind w:firstLineChars="0"/>
        <w:rPr>
          <w:rFonts w:ascii="Tahoma" w:hAnsi="Tahoma" w:cs="Tahoma"/>
          <w:sz w:val="22"/>
          <w:szCs w:val="16"/>
        </w:rPr>
      </w:pPr>
      <w:r w:rsidRPr="00DF50A8">
        <w:rPr>
          <w:rFonts w:ascii="Tahoma" w:hAnsi="Tahoma" w:cs="Tahoma"/>
          <w:sz w:val="22"/>
          <w:szCs w:val="16"/>
        </w:rPr>
        <w:t>Failed to recognize sustainable development nor the carrying capacity of the Earth.</w:t>
      </w:r>
    </w:p>
    <w:p w:rsidR="005F460B" w:rsidRDefault="005F460B" w:rsidP="00DF50A8">
      <w:pPr>
        <w:pStyle w:val="af4"/>
        <w:numPr>
          <w:ilvl w:val="0"/>
          <w:numId w:val="26"/>
        </w:numPr>
        <w:autoSpaceDE w:val="0"/>
        <w:autoSpaceDN w:val="0"/>
        <w:adjustRightInd w:val="0"/>
        <w:ind w:firstLineChars="0"/>
        <w:rPr>
          <w:rFonts w:ascii="Tahoma" w:hAnsi="Tahoma" w:cs="Tahoma"/>
          <w:sz w:val="22"/>
          <w:szCs w:val="16"/>
        </w:rPr>
      </w:pPr>
      <w:r>
        <w:rPr>
          <w:rFonts w:ascii="Tahoma" w:hAnsi="Tahoma" w:cs="Tahoma" w:hint="eastAsia"/>
          <w:sz w:val="22"/>
          <w:szCs w:val="16"/>
        </w:rPr>
        <w:t>F</w:t>
      </w:r>
      <w:r>
        <w:rPr>
          <w:rFonts w:ascii="Tahoma" w:hAnsi="Tahoma" w:cs="Tahoma"/>
          <w:sz w:val="22"/>
          <w:szCs w:val="16"/>
        </w:rPr>
        <w:t>ailed to realize that most countries reached stage of high mass consumption by exploiting the resources of lesser developed countries.</w:t>
      </w:r>
    </w:p>
    <w:p w:rsidR="005F460B" w:rsidRPr="005F460B" w:rsidRDefault="005F460B" w:rsidP="005F460B">
      <w:pPr>
        <w:rPr>
          <w:rFonts w:ascii="Tahoma" w:hAnsi="Tahoma" w:cs="Tahoma"/>
          <w:sz w:val="22"/>
          <w:szCs w:val="16"/>
        </w:rPr>
      </w:pPr>
      <w:r>
        <w:rPr>
          <w:rFonts w:ascii="Tahoma" w:hAnsi="Tahoma" w:cs="Tahoma"/>
          <w:sz w:val="22"/>
          <w:szCs w:val="16"/>
        </w:rPr>
        <w:br w:type="page"/>
      </w:r>
    </w:p>
    <w:p w:rsidR="00BF01A6" w:rsidRPr="00712897" w:rsidRDefault="00BF01A6" w:rsidP="00333ECE">
      <w:pPr>
        <w:pStyle w:val="1"/>
      </w:pPr>
      <w:bookmarkStart w:id="67" w:name="_Toc7337892"/>
      <w:bookmarkStart w:id="68" w:name="_Toc7345224"/>
      <w:bookmarkStart w:id="69" w:name="_Toc7345361"/>
      <w:bookmarkStart w:id="70" w:name="_Toc7345605"/>
      <w:r w:rsidRPr="00712897">
        <w:lastRenderedPageBreak/>
        <w:t>15. Organic Theory (</w:t>
      </w:r>
      <w:proofErr w:type="spellStart"/>
      <w:r w:rsidRPr="00712897">
        <w:t>Ratzel</w:t>
      </w:r>
      <w:proofErr w:type="spellEnd"/>
      <w:r w:rsidRPr="00712897">
        <w:t>)</w:t>
      </w:r>
      <w:bookmarkEnd w:id="67"/>
      <w:bookmarkEnd w:id="68"/>
      <w:bookmarkEnd w:id="69"/>
      <w:bookmarkEnd w:id="70"/>
    </w:p>
    <w:p w:rsidR="00712897" w:rsidRDefault="00712897">
      <w:pPr>
        <w:autoSpaceDE w:val="0"/>
        <w:autoSpaceDN w:val="0"/>
        <w:adjustRightInd w:val="0"/>
      </w:pPr>
    </w:p>
    <w:p w:rsidR="004C2C94" w:rsidRDefault="004C2C94">
      <w:pPr>
        <w:autoSpaceDE w:val="0"/>
        <w:autoSpaceDN w:val="0"/>
        <w:adjustRightInd w:val="0"/>
        <w:rPr>
          <w:rFonts w:ascii="Tahoma" w:hAnsi="Tahoma" w:cs="Tahoma"/>
          <w:szCs w:val="16"/>
        </w:rPr>
      </w:pPr>
      <w:r>
        <w:t xml:space="preserve">German geographer who discussed </w:t>
      </w:r>
      <w:r>
        <w:rPr>
          <w:b/>
          <w:bCs/>
          <w:i/>
          <w:iCs/>
        </w:rPr>
        <w:t>geopolitics (1901)</w:t>
      </w:r>
      <w:r>
        <w:t xml:space="preserve"> and more specifically, </w:t>
      </w:r>
      <w:r>
        <w:rPr>
          <w:b/>
          <w:bCs/>
          <w:i/>
          <w:iCs/>
        </w:rPr>
        <w:t>lebensraum</w:t>
      </w:r>
      <w:r>
        <w:t xml:space="preserve"> (“living space”).  </w:t>
      </w:r>
      <w:proofErr w:type="spellStart"/>
      <w:r>
        <w:t>Ratzel’s</w:t>
      </w:r>
      <w:proofErr w:type="spellEnd"/>
      <w:r>
        <w:t xml:space="preserve"> </w:t>
      </w:r>
      <w:r>
        <w:rPr>
          <w:b/>
          <w:bCs/>
          <w:i/>
          <w:iCs/>
        </w:rPr>
        <w:t>organic theory</w:t>
      </w:r>
      <w:r>
        <w:t xml:space="preserve"> postulated that a country, which is an aggregate of organisms (people), would itself function and behave like an organism … to survive, a state requires nourishment – in the global context, this means territory – to gain political power.</w:t>
      </w:r>
      <w:r w:rsidR="005F460B">
        <w:t xml:space="preserve"> (Hitler)</w:t>
      </w:r>
    </w:p>
    <w:p w:rsidR="008F1D4D" w:rsidRDefault="008F1D4D">
      <w:pPr>
        <w:autoSpaceDE w:val="0"/>
        <w:autoSpaceDN w:val="0"/>
        <w:adjustRightInd w:val="0"/>
        <w:rPr>
          <w:rFonts w:ascii="Tahoma" w:hAnsi="Tahoma" w:cs="Tahoma"/>
          <w:szCs w:val="16"/>
        </w:rPr>
      </w:pPr>
    </w:p>
    <w:p w:rsidR="00BF01A6" w:rsidRPr="00712897" w:rsidRDefault="00BF01A6" w:rsidP="00333ECE">
      <w:pPr>
        <w:pStyle w:val="1"/>
      </w:pPr>
      <w:bookmarkStart w:id="71" w:name="_Toc7337893"/>
      <w:bookmarkStart w:id="72" w:name="_Toc7345225"/>
      <w:bookmarkStart w:id="73" w:name="_Toc7345362"/>
      <w:bookmarkStart w:id="74" w:name="_Toc7345606"/>
      <w:r w:rsidRPr="00712897">
        <w:t>16. Bid-Rent Theory</w:t>
      </w:r>
      <w:bookmarkEnd w:id="71"/>
      <w:bookmarkEnd w:id="72"/>
      <w:bookmarkEnd w:id="73"/>
      <w:bookmarkEnd w:id="74"/>
    </w:p>
    <w:p w:rsidR="004A1B9D"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4230370" cy="3315970"/>
            <wp:effectExtent l="0" t="0" r="0" b="0"/>
            <wp:docPr id="56"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0370" cy="3315970"/>
                    </a:xfrm>
                    <a:prstGeom prst="rect">
                      <a:avLst/>
                    </a:prstGeom>
                    <a:noFill/>
                    <a:ln>
                      <a:noFill/>
                    </a:ln>
                  </pic:spPr>
                </pic:pic>
              </a:graphicData>
            </a:graphic>
          </wp:inline>
        </w:drawing>
      </w:r>
    </w:p>
    <w:p w:rsidR="00AF51AB" w:rsidRPr="00333ECE" w:rsidRDefault="00333ECE" w:rsidP="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2606675" cy="3204845"/>
            <wp:effectExtent l="0" t="0" r="0" b="0"/>
            <wp:docPr id="55" name="图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6675" cy="3204845"/>
                    </a:xfrm>
                    <a:prstGeom prst="rect">
                      <a:avLst/>
                    </a:prstGeom>
                    <a:noFill/>
                    <a:ln>
                      <a:noFill/>
                    </a:ln>
                  </pic:spPr>
                </pic:pic>
              </a:graphicData>
            </a:graphic>
          </wp:inline>
        </w:drawing>
      </w:r>
    </w:p>
    <w:p w:rsidR="00BF01A6" w:rsidRPr="00712897" w:rsidRDefault="00BF01A6" w:rsidP="00333ECE">
      <w:pPr>
        <w:pStyle w:val="1"/>
      </w:pPr>
      <w:bookmarkStart w:id="75" w:name="_Toc7337894"/>
      <w:bookmarkStart w:id="76" w:name="_Toc7345226"/>
      <w:bookmarkStart w:id="77" w:name="_Toc7345363"/>
      <w:bookmarkStart w:id="78" w:name="_Toc7345607"/>
      <w:r w:rsidRPr="00712897">
        <w:lastRenderedPageBreak/>
        <w:t>17. Rank Size Rule</w:t>
      </w:r>
      <w:bookmarkEnd w:id="75"/>
      <w:bookmarkEnd w:id="76"/>
      <w:bookmarkEnd w:id="77"/>
      <w:bookmarkEnd w:id="78"/>
    </w:p>
    <w:p w:rsidR="00AF51AB" w:rsidRDefault="00AF51AB" w:rsidP="00AF51AB">
      <w:pPr>
        <w:pStyle w:val="a3"/>
        <w:numPr>
          <w:ilvl w:val="0"/>
          <w:numId w:val="1"/>
        </w:numPr>
        <w:rPr>
          <w:sz w:val="27"/>
          <w:szCs w:val="27"/>
        </w:rPr>
      </w:pPr>
      <w:r>
        <w:rPr>
          <w:b/>
          <w:bCs/>
          <w:sz w:val="27"/>
          <w:szCs w:val="27"/>
        </w:rPr>
        <w:t>Rank-Size Rule</w:t>
      </w:r>
      <w:r>
        <w:rPr>
          <w:sz w:val="27"/>
          <w:szCs w:val="27"/>
        </w:rPr>
        <w:t xml:space="preserve"> </w:t>
      </w:r>
    </w:p>
    <w:p w:rsidR="00AF51AB" w:rsidRDefault="00AF51AB" w:rsidP="00AF51AB">
      <w:pPr>
        <w:pStyle w:val="a3"/>
        <w:numPr>
          <w:ilvl w:val="0"/>
          <w:numId w:val="1"/>
        </w:numPr>
        <w:rPr>
          <w:sz w:val="27"/>
          <w:szCs w:val="27"/>
        </w:rPr>
      </w:pPr>
      <w:r>
        <w:rPr>
          <w:sz w:val="27"/>
          <w:szCs w:val="27"/>
        </w:rPr>
        <w:t>When cities are rank-ordered from largest to smallest, the "rank-size rule" says that the r-</w:t>
      </w:r>
      <w:proofErr w:type="spellStart"/>
      <w:r>
        <w:rPr>
          <w:sz w:val="27"/>
          <w:szCs w:val="27"/>
        </w:rPr>
        <w:t>th</w:t>
      </w:r>
      <w:proofErr w:type="spellEnd"/>
      <w:r>
        <w:rPr>
          <w:sz w:val="27"/>
          <w:szCs w:val="27"/>
        </w:rPr>
        <w:t xml:space="preserve"> largest will be 1/r-th the size of the largest city, i.e., rank-times-size is a constant equal to the size of the largest city. The equation is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83"/>
      </w:tblGrid>
      <w:tr w:rsidR="00712897" w:rsidRPr="00333ECE" w:rsidTr="00AF51AB">
        <w:trPr>
          <w:tblCellSpacing w:w="15" w:type="dxa"/>
        </w:trPr>
        <w:tc>
          <w:tcPr>
            <w:tcW w:w="0" w:type="auto"/>
            <w:vAlign w:val="center"/>
          </w:tcPr>
          <w:p w:rsidR="00712897" w:rsidRPr="00333ECE" w:rsidRDefault="00712897" w:rsidP="00AF51AB">
            <w:pPr>
              <w:numPr>
                <w:ilvl w:val="0"/>
                <w:numId w:val="1"/>
              </w:numPr>
            </w:pPr>
            <w:r w:rsidRPr="00333ECE">
              <w:fldChar w:fldCharType="begin"/>
            </w:r>
            <w:r w:rsidRPr="00333ECE">
              <w:instrText xml:space="preserve"> INCLUDEPICTURE "http://www.edstephan.org/Book/chap9/9-e12.gif" \* MERGEFORMATINET </w:instrText>
            </w:r>
            <w:r w:rsidRPr="00333ECE">
              <w:fldChar w:fldCharType="separate"/>
            </w:r>
            <w:r w:rsidR="00333ECE">
              <w:rPr>
                <w:noProof/>
              </w:rPr>
              <w:drawing>
                <wp:inline distT="0" distB="0" distL="0" distR="0">
                  <wp:extent cx="1316355" cy="162560"/>
                  <wp:effectExtent l="0" t="0" r="0" b="0"/>
                  <wp:docPr id="54" name="图片 54" descr="9-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9-e1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6355" cy="162560"/>
                          </a:xfrm>
                          <a:prstGeom prst="rect">
                            <a:avLst/>
                          </a:prstGeom>
                          <a:noFill/>
                          <a:ln>
                            <a:noFill/>
                          </a:ln>
                        </pic:spPr>
                      </pic:pic>
                    </a:graphicData>
                  </a:graphic>
                </wp:inline>
              </w:drawing>
            </w:r>
            <w:r w:rsidRPr="00333ECE">
              <w:fldChar w:fldCharType="end"/>
            </w:r>
          </w:p>
        </w:tc>
      </w:tr>
    </w:tbl>
    <w:p w:rsidR="00AF51AB" w:rsidRDefault="00AF51AB">
      <w:pPr>
        <w:autoSpaceDE w:val="0"/>
        <w:autoSpaceDN w:val="0"/>
        <w:adjustRightInd w:val="0"/>
        <w:rPr>
          <w:rFonts w:ascii="Tahoma" w:hAnsi="Tahoma" w:cs="Tahoma"/>
          <w:szCs w:val="16"/>
        </w:rPr>
      </w:pPr>
    </w:p>
    <w:p w:rsidR="00AF51AB" w:rsidRDefault="00AF51AB">
      <w:pPr>
        <w:autoSpaceDE w:val="0"/>
        <w:autoSpaceDN w:val="0"/>
        <w:adjustRightInd w:val="0"/>
        <w:rPr>
          <w:rFonts w:ascii="Tahoma" w:hAnsi="Tahoma" w:cs="Tahoma"/>
          <w:szCs w:val="16"/>
        </w:rPr>
      </w:pPr>
      <w:r>
        <w:rPr>
          <w:sz w:val="27"/>
          <w:szCs w:val="27"/>
        </w:rPr>
        <w:t>FIG. 9-3c. RANK-SIZE PLOT, U.S. CITIES OVER 100,000, 1980</w:t>
      </w:r>
    </w:p>
    <w:p w:rsidR="00AF51AB" w:rsidRDefault="00333ECE">
      <w:pPr>
        <w:autoSpaceDE w:val="0"/>
        <w:autoSpaceDN w:val="0"/>
        <w:adjustRightInd w:val="0"/>
        <w:rPr>
          <w:rFonts w:ascii="Tahoma" w:hAnsi="Tahoma" w:cs="Tahoma"/>
          <w:szCs w:val="16"/>
        </w:rPr>
      </w:pPr>
      <w:r w:rsidRPr="00E163A9">
        <w:rPr>
          <w:rFonts w:ascii="Tahoma" w:hAnsi="Tahoma" w:cs="Tahoma"/>
          <w:noProof/>
          <w:szCs w:val="16"/>
        </w:rPr>
        <w:drawing>
          <wp:inline distT="0" distB="0" distL="0" distR="0">
            <wp:extent cx="3597910" cy="1692275"/>
            <wp:effectExtent l="0" t="0" r="0" b="0"/>
            <wp:docPr id="53" name="图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7910" cy="1692275"/>
                    </a:xfrm>
                    <a:prstGeom prst="rect">
                      <a:avLst/>
                    </a:prstGeom>
                    <a:noFill/>
                    <a:ln>
                      <a:noFill/>
                    </a:ln>
                  </pic:spPr>
                </pic:pic>
              </a:graphicData>
            </a:graphic>
          </wp:inline>
        </w:drawing>
      </w:r>
    </w:p>
    <w:p w:rsidR="00712897" w:rsidRDefault="005F460B" w:rsidP="005F460B">
      <w:r>
        <w:rPr>
          <w:rFonts w:hint="eastAsia"/>
        </w:rPr>
        <w:t>C</w:t>
      </w:r>
      <w:r>
        <w:t>riticisms:</w:t>
      </w:r>
    </w:p>
    <w:p w:rsidR="00712897" w:rsidRPr="005F460B" w:rsidRDefault="005F460B" w:rsidP="005F460B">
      <w:r>
        <w:rPr>
          <w:rFonts w:hint="eastAsia"/>
        </w:rPr>
        <w:t>T</w:t>
      </w:r>
      <w:r>
        <w:t>he model is based on the United states, however in other countries there are primate cities which hold more than half of the county’s population.</w:t>
      </w:r>
    </w:p>
    <w:p w:rsidR="00712897" w:rsidRDefault="00712897">
      <w:pPr>
        <w:autoSpaceDE w:val="0"/>
        <w:autoSpaceDN w:val="0"/>
        <w:adjustRightInd w:val="0"/>
        <w:rPr>
          <w:rFonts w:ascii="Tahoma" w:hAnsi="Tahoma" w:cs="Tahoma"/>
          <w:b/>
          <w:szCs w:val="16"/>
          <w:u w:val="single"/>
        </w:rPr>
      </w:pPr>
    </w:p>
    <w:p w:rsidR="00BF01A6" w:rsidRDefault="00BF01A6" w:rsidP="00333ECE">
      <w:pPr>
        <w:pStyle w:val="1"/>
      </w:pPr>
      <w:bookmarkStart w:id="79" w:name="_Toc7337895"/>
      <w:bookmarkStart w:id="80" w:name="_Toc7345227"/>
      <w:bookmarkStart w:id="81" w:name="_Toc7345364"/>
      <w:bookmarkStart w:id="82" w:name="_Toc7345608"/>
      <w:r w:rsidRPr="00712897">
        <w:t>18. Carl Sauer (cultural landscape &amp; domestication)</w:t>
      </w:r>
      <w:bookmarkEnd w:id="79"/>
      <w:bookmarkEnd w:id="80"/>
      <w:bookmarkEnd w:id="81"/>
      <w:bookmarkEnd w:id="82"/>
    </w:p>
    <w:p w:rsidR="00712897" w:rsidRPr="00712897" w:rsidRDefault="00712897">
      <w:pPr>
        <w:autoSpaceDE w:val="0"/>
        <w:autoSpaceDN w:val="0"/>
        <w:adjustRightInd w:val="0"/>
        <w:rPr>
          <w:rFonts w:ascii="Tahoma" w:hAnsi="Tahoma" w:cs="Tahoma"/>
          <w:b/>
          <w:szCs w:val="16"/>
          <w:u w:val="single"/>
        </w:rPr>
      </w:pPr>
    </w:p>
    <w:p w:rsidR="005F460B" w:rsidRPr="005F460B" w:rsidRDefault="004C2C94" w:rsidP="005F460B">
      <w:pPr>
        <w:rPr>
          <w:rFonts w:ascii="宋体" w:eastAsia="宋体" w:hAnsi="宋体" w:cs="宋体"/>
          <w:lang w:eastAsia="zh-CN"/>
        </w:rPr>
      </w:pPr>
      <w:r>
        <w:t xml:space="preserve">Sauer discussed </w:t>
      </w:r>
      <w:r>
        <w:rPr>
          <w:b/>
          <w:bCs/>
          <w:i/>
          <w:iCs/>
        </w:rPr>
        <w:t>cultural geography</w:t>
      </w:r>
      <w:r>
        <w:t xml:space="preserve">; fierce critic of environmental determinism, his ideas supported </w:t>
      </w:r>
      <w:r>
        <w:rPr>
          <w:b/>
          <w:bCs/>
          <w:i/>
          <w:iCs/>
        </w:rPr>
        <w:t>cultural ecology.</w:t>
      </w:r>
      <w:r w:rsidR="005F460B" w:rsidRPr="005F460B">
        <w:rPr>
          <w:rFonts w:ascii="Arial" w:hAnsi="Arial" w:cs="Arial"/>
          <w:b/>
          <w:bCs/>
          <w:color w:val="222222"/>
          <w:sz w:val="21"/>
          <w:szCs w:val="21"/>
        </w:rPr>
        <w:t xml:space="preserve"> </w:t>
      </w:r>
      <w:r w:rsidR="005F460B">
        <w:rPr>
          <w:rFonts w:ascii="Arial" w:hAnsi="Arial" w:cs="Arial"/>
          <w:b/>
          <w:bCs/>
          <w:color w:val="222222"/>
          <w:sz w:val="21"/>
          <w:szCs w:val="21"/>
        </w:rPr>
        <w:t>(</w:t>
      </w:r>
      <w:r w:rsidR="005F460B" w:rsidRPr="005F460B">
        <w:rPr>
          <w:rFonts w:ascii="Times" w:eastAsia="宋体" w:hAnsi="Times" w:cs="Arial"/>
          <w:b/>
          <w:bCs/>
          <w:color w:val="222222"/>
          <w:sz w:val="21"/>
          <w:szCs w:val="21"/>
          <w:lang w:eastAsia="zh-CN"/>
        </w:rPr>
        <w:t>Cultural ecology</w:t>
      </w:r>
      <w:r w:rsidR="005F460B" w:rsidRPr="005F460B">
        <w:rPr>
          <w:rFonts w:ascii="Times" w:eastAsia="宋体" w:hAnsi="Times" w:cs="Arial"/>
          <w:color w:val="222222"/>
          <w:sz w:val="21"/>
          <w:szCs w:val="21"/>
          <w:shd w:val="clear" w:color="auto" w:fill="FFFFFF"/>
          <w:lang w:eastAsia="zh-CN"/>
        </w:rPr>
        <w:t> is the study of human adaptations to social and physical environments</w:t>
      </w:r>
      <w:proofErr w:type="gramStart"/>
      <w:r w:rsidR="005F460B" w:rsidRPr="005F460B">
        <w:rPr>
          <w:rFonts w:ascii="Times" w:eastAsia="宋体" w:hAnsi="Times" w:cs="Arial"/>
          <w:color w:val="222222"/>
          <w:sz w:val="21"/>
          <w:szCs w:val="21"/>
          <w:shd w:val="clear" w:color="auto" w:fill="FFFFFF"/>
          <w:lang w:eastAsia="zh-CN"/>
        </w:rPr>
        <w:t>. </w:t>
      </w:r>
      <w:r w:rsidR="005F460B">
        <w:rPr>
          <w:rFonts w:ascii="Times" w:eastAsia="宋体" w:hAnsi="Times" w:cs="Arial"/>
          <w:color w:val="222222"/>
          <w:sz w:val="21"/>
          <w:szCs w:val="21"/>
          <w:shd w:val="clear" w:color="auto" w:fill="FFFFFF"/>
          <w:lang w:eastAsia="zh-CN"/>
        </w:rPr>
        <w:t>)</w:t>
      </w:r>
      <w:proofErr w:type="gramEnd"/>
    </w:p>
    <w:p w:rsidR="004C2C94" w:rsidRDefault="004C2C94">
      <w:pPr>
        <w:autoSpaceDE w:val="0"/>
        <w:autoSpaceDN w:val="0"/>
        <w:adjustRightInd w:val="0"/>
        <w:rPr>
          <w:b/>
          <w:bCs/>
          <w:i/>
          <w:iCs/>
        </w:rPr>
      </w:pPr>
    </w:p>
    <w:p w:rsidR="004C2C94" w:rsidRDefault="004C2C94">
      <w:pPr>
        <w:autoSpaceDE w:val="0"/>
        <w:autoSpaceDN w:val="0"/>
        <w:adjustRightInd w:val="0"/>
        <w:rPr>
          <w:rFonts w:ascii="Tahoma" w:hAnsi="Tahoma" w:cs="Tahoma"/>
          <w:szCs w:val="16"/>
        </w:rPr>
      </w:pPr>
    </w:p>
    <w:p w:rsidR="00BF01A6" w:rsidRPr="00712897" w:rsidRDefault="00BF01A6" w:rsidP="00333ECE">
      <w:pPr>
        <w:pStyle w:val="1"/>
      </w:pPr>
      <w:bookmarkStart w:id="83" w:name="_Toc7337896"/>
      <w:bookmarkStart w:id="84" w:name="_Toc7345228"/>
      <w:bookmarkStart w:id="85" w:name="_Toc7345365"/>
      <w:bookmarkStart w:id="86" w:name="_Toc7345609"/>
      <w:r w:rsidRPr="00712897">
        <w:lastRenderedPageBreak/>
        <w:t xml:space="preserve">19. </w:t>
      </w:r>
      <w:proofErr w:type="spellStart"/>
      <w:r w:rsidRPr="00712897">
        <w:t>Ravenstein</w:t>
      </w:r>
      <w:proofErr w:type="spellEnd"/>
      <w:r w:rsidRPr="00712897">
        <w:t>: laws of migration</w:t>
      </w:r>
      <w:bookmarkEnd w:id="83"/>
      <w:bookmarkEnd w:id="84"/>
      <w:bookmarkEnd w:id="85"/>
      <w:bookmarkEnd w:id="86"/>
    </w:p>
    <w:p w:rsidR="004C2C94" w:rsidRDefault="00333ECE" w:rsidP="004C2C94">
      <w:pPr>
        <w:spacing w:before="100" w:beforeAutospacing="1" w:after="100" w:afterAutospacing="1"/>
        <w:rPr>
          <w:b/>
          <w:bCs/>
          <w:i/>
          <w:iCs/>
        </w:rPr>
      </w:pPr>
      <w:r w:rsidRPr="00E163A9">
        <w:rPr>
          <w:b/>
          <w:bCs/>
          <w:i/>
          <w:iCs/>
          <w:noProof/>
        </w:rPr>
        <w:drawing>
          <wp:inline distT="0" distB="0" distL="0" distR="0">
            <wp:extent cx="3050540" cy="2940050"/>
            <wp:effectExtent l="0" t="0" r="0" b="0"/>
            <wp:docPr id="52" name="图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0540" cy="2940050"/>
                    </a:xfrm>
                    <a:prstGeom prst="rect">
                      <a:avLst/>
                    </a:prstGeom>
                    <a:noFill/>
                    <a:ln>
                      <a:noFill/>
                    </a:ln>
                  </pic:spPr>
                </pic:pic>
              </a:graphicData>
            </a:graphic>
          </wp:inline>
        </w:drawing>
      </w:r>
    </w:p>
    <w:p w:rsidR="004C2C94" w:rsidRDefault="004C2C94" w:rsidP="004C2C94">
      <w:pPr>
        <w:spacing w:before="100" w:beforeAutospacing="1" w:after="100" w:afterAutospacing="1"/>
      </w:pPr>
      <w:r>
        <w:rPr>
          <w:b/>
          <w:bCs/>
          <w:i/>
          <w:iCs/>
        </w:rPr>
        <w:t>Laws of migration (1885):</w:t>
      </w:r>
    </w:p>
    <w:p w:rsidR="004C2C94" w:rsidRDefault="004C2C94" w:rsidP="004C2C94">
      <w:pPr>
        <w:spacing w:before="100" w:beforeAutospacing="1" w:after="100" w:afterAutospacing="1"/>
        <w:ind w:left="377" w:hanging="270"/>
      </w:pPr>
      <w:r>
        <w:t>1)</w:t>
      </w:r>
      <w:r>
        <w:rPr>
          <w:sz w:val="14"/>
          <w:szCs w:val="14"/>
        </w:rPr>
        <w:t xml:space="preserve">   </w:t>
      </w:r>
      <w:r>
        <w:t> Net migration amounts to a fraction of the gross migration.</w:t>
      </w:r>
    </w:p>
    <w:p w:rsidR="004C2C94" w:rsidRDefault="004C2C94" w:rsidP="004C2C94">
      <w:pPr>
        <w:spacing w:before="100" w:beforeAutospacing="1" w:after="100" w:afterAutospacing="1"/>
        <w:ind w:left="377" w:hanging="270"/>
      </w:pPr>
      <w:r>
        <w:t>2)</w:t>
      </w:r>
      <w:r>
        <w:rPr>
          <w:sz w:val="14"/>
          <w:szCs w:val="14"/>
        </w:rPr>
        <w:t xml:space="preserve">   </w:t>
      </w:r>
      <w:r>
        <w:t>The majority of migrants move a short distance.</w:t>
      </w:r>
    </w:p>
    <w:p w:rsidR="004C2C94" w:rsidRDefault="004C2C94" w:rsidP="004C2C94">
      <w:pPr>
        <w:spacing w:before="100" w:beforeAutospacing="1" w:after="100" w:afterAutospacing="1"/>
        <w:ind w:left="377" w:hanging="270"/>
      </w:pPr>
      <w:r>
        <w:t>3)</w:t>
      </w:r>
      <w:r>
        <w:rPr>
          <w:sz w:val="14"/>
          <w:szCs w:val="14"/>
        </w:rPr>
        <w:t xml:space="preserve">   </w:t>
      </w:r>
      <w:r>
        <w:t>Migrants who move longer distances tend to choose big-cities.</w:t>
      </w:r>
    </w:p>
    <w:p w:rsidR="004C2C94" w:rsidRDefault="004C2C94" w:rsidP="004C2C94">
      <w:pPr>
        <w:spacing w:before="100" w:beforeAutospacing="1" w:after="100" w:afterAutospacing="1"/>
        <w:ind w:left="377" w:hanging="270"/>
      </w:pPr>
      <w:r>
        <w:t>4)</w:t>
      </w:r>
      <w:r>
        <w:rPr>
          <w:sz w:val="14"/>
          <w:szCs w:val="14"/>
        </w:rPr>
        <w:t xml:space="preserve">   </w:t>
      </w:r>
      <w:r>
        <w:t>Urban residents are less migratory than inhabitants of rural areas.</w:t>
      </w:r>
    </w:p>
    <w:p w:rsidR="004C2C94" w:rsidRDefault="004C2C94" w:rsidP="004C2C94">
      <w:pPr>
        <w:spacing w:before="100" w:beforeAutospacing="1" w:after="100" w:afterAutospacing="1"/>
        <w:ind w:left="377" w:hanging="270"/>
      </w:pPr>
      <w:r>
        <w:t>5)</w:t>
      </w:r>
      <w:r>
        <w:rPr>
          <w:sz w:val="14"/>
          <w:szCs w:val="14"/>
        </w:rPr>
        <w:t xml:space="preserve">   </w:t>
      </w:r>
      <w:r>
        <w:t>Families are less likely to make international moves than young adults.</w:t>
      </w:r>
    </w:p>
    <w:p w:rsidR="004C2C94" w:rsidRDefault="004C2C94" w:rsidP="004C2C94">
      <w:pPr>
        <w:spacing w:before="100" w:beforeAutospacing="1" w:after="100" w:afterAutospacing="1"/>
      </w:pPr>
      <w:r>
        <w:rPr>
          <w:b/>
          <w:bCs/>
          <w:i/>
          <w:iCs/>
        </w:rPr>
        <w:t xml:space="preserve">Gravity model: </w:t>
      </w:r>
      <w:r>
        <w:t xml:space="preserve">(shown to the left) interaction is proportional to the multiplication of the two populations divided by the distance between them; this phenomenon is </w:t>
      </w:r>
      <w:r>
        <w:rPr>
          <w:b/>
          <w:bCs/>
          <w:i/>
          <w:iCs/>
        </w:rPr>
        <w:t>distance decay</w:t>
      </w:r>
      <w:r>
        <w:t xml:space="preserve"> (</w:t>
      </w:r>
      <w:r>
        <w:rPr>
          <w:lang w:val="en"/>
        </w:rPr>
        <w:t>the effect of distance on cultural or spatial interactions).</w:t>
      </w:r>
    </w:p>
    <w:p w:rsidR="004C2C94" w:rsidRDefault="004C2C94">
      <w:pPr>
        <w:rPr>
          <w:rFonts w:ascii="Tahoma" w:hAnsi="Tahoma" w:cs="Tahoma"/>
        </w:rPr>
      </w:pPr>
    </w:p>
    <w:p w:rsidR="00712897" w:rsidRDefault="00712897">
      <w:pPr>
        <w:rPr>
          <w:rFonts w:ascii="Tahoma" w:hAnsi="Tahoma" w:cs="Tahoma"/>
          <w:b/>
          <w:szCs w:val="16"/>
          <w:u w:val="single"/>
        </w:rPr>
      </w:pPr>
    </w:p>
    <w:p w:rsidR="00712897" w:rsidRDefault="00712897">
      <w:pPr>
        <w:rPr>
          <w:rFonts w:ascii="Tahoma" w:hAnsi="Tahoma" w:cs="Tahoma"/>
          <w:b/>
          <w:szCs w:val="16"/>
          <w:u w:val="single"/>
        </w:rPr>
      </w:pPr>
    </w:p>
    <w:p w:rsidR="00712897" w:rsidRDefault="00712897">
      <w:pPr>
        <w:rPr>
          <w:rFonts w:ascii="Tahoma" w:hAnsi="Tahoma" w:cs="Tahoma"/>
          <w:b/>
          <w:szCs w:val="16"/>
          <w:u w:val="single"/>
        </w:rPr>
      </w:pPr>
    </w:p>
    <w:p w:rsidR="00712897" w:rsidRDefault="00712897">
      <w:pPr>
        <w:rPr>
          <w:rFonts w:ascii="Tahoma" w:hAnsi="Tahoma" w:cs="Tahoma"/>
          <w:b/>
          <w:szCs w:val="16"/>
          <w:u w:val="single"/>
        </w:rPr>
      </w:pPr>
    </w:p>
    <w:p w:rsidR="00BF01A6" w:rsidRPr="00712897" w:rsidRDefault="00BF01A6" w:rsidP="00333ECE">
      <w:pPr>
        <w:pStyle w:val="1"/>
      </w:pPr>
      <w:bookmarkStart w:id="87" w:name="_Toc7337897"/>
      <w:bookmarkStart w:id="88" w:name="_Toc7345229"/>
      <w:bookmarkStart w:id="89" w:name="_Toc7345366"/>
      <w:bookmarkStart w:id="90" w:name="_Toc7345610"/>
      <w:r w:rsidRPr="00712897">
        <w:lastRenderedPageBreak/>
        <w:t>2</w:t>
      </w:r>
      <w:r w:rsidR="00712897">
        <w:t>0</w:t>
      </w:r>
      <w:r w:rsidRPr="00712897">
        <w:t>. Renfrew Hypothesis, Dispersal Theory, Conquest &amp; Agricultural Theory</w:t>
      </w:r>
      <w:bookmarkEnd w:id="87"/>
      <w:bookmarkEnd w:id="88"/>
      <w:bookmarkEnd w:id="89"/>
      <w:bookmarkEnd w:id="90"/>
      <w:r w:rsidRPr="00712897">
        <w:t xml:space="preserve"> </w:t>
      </w:r>
      <w:bookmarkStart w:id="91" w:name="_Toc7337898"/>
      <w:bookmarkStart w:id="92" w:name="_Toc7345230"/>
      <w:bookmarkStart w:id="93" w:name="_Toc7345367"/>
      <w:bookmarkStart w:id="94" w:name="_Toc7345611"/>
      <w:r w:rsidRPr="00712897">
        <w:t>(Diffusion of P</w:t>
      </w:r>
      <w:r w:rsidR="005F460B">
        <w:t xml:space="preserve">roto </w:t>
      </w:r>
      <w:r w:rsidRPr="00712897">
        <w:t>I</w:t>
      </w:r>
      <w:r w:rsidR="005F460B">
        <w:t>ndo-</w:t>
      </w:r>
      <w:proofErr w:type="spellStart"/>
      <w:r w:rsidRPr="00712897">
        <w:t>E</w:t>
      </w:r>
      <w:r w:rsidR="005F460B">
        <w:t>uropeam</w:t>
      </w:r>
      <w:proofErr w:type="spellEnd"/>
      <w:r w:rsidRPr="00712897">
        <w:t xml:space="preserve"> Language)</w:t>
      </w:r>
      <w:bookmarkEnd w:id="91"/>
      <w:bookmarkEnd w:id="92"/>
      <w:bookmarkEnd w:id="93"/>
      <w:bookmarkEnd w:id="94"/>
    </w:p>
    <w:p w:rsidR="00AF51AB" w:rsidRDefault="00333ECE">
      <w:pPr>
        <w:rPr>
          <w:rFonts w:ascii="Tahoma" w:hAnsi="Tahoma" w:cs="Tahoma"/>
          <w:szCs w:val="16"/>
        </w:rPr>
      </w:pPr>
      <w:r w:rsidRPr="00E163A9">
        <w:rPr>
          <w:rFonts w:ascii="Tahoma" w:hAnsi="Tahoma" w:cs="Tahoma"/>
          <w:noProof/>
          <w:szCs w:val="16"/>
        </w:rPr>
        <w:drawing>
          <wp:inline distT="0" distB="0" distL="0" distR="0">
            <wp:extent cx="3768725" cy="2110740"/>
            <wp:effectExtent l="0" t="0" r="0" b="0"/>
            <wp:docPr id="51"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8725" cy="2110740"/>
                    </a:xfrm>
                    <a:prstGeom prst="rect">
                      <a:avLst/>
                    </a:prstGeom>
                    <a:noFill/>
                    <a:ln>
                      <a:noFill/>
                    </a:ln>
                  </pic:spPr>
                </pic:pic>
              </a:graphicData>
            </a:graphic>
          </wp:inline>
        </w:drawing>
      </w:r>
    </w:p>
    <w:p w:rsidR="00AF51AB" w:rsidRDefault="004C2C94">
      <w:r>
        <w:t xml:space="preserve">The </w:t>
      </w:r>
      <w:r>
        <w:rPr>
          <w:b/>
          <w:bCs/>
          <w:i/>
          <w:iCs/>
        </w:rPr>
        <w:t xml:space="preserve">Anatolian Hypothesis (1987) </w:t>
      </w:r>
      <w:r>
        <w:t xml:space="preserve">states the P-I-E language spread through the innovation of </w:t>
      </w:r>
      <w:r>
        <w:rPr>
          <w:b/>
          <w:bCs/>
          <w:i/>
          <w:iCs/>
        </w:rPr>
        <w:t>agriculture</w:t>
      </w:r>
      <w:r>
        <w:t xml:space="preserve"> rather peacefully with Anatolia (modern day Turkey) as the hearth.</w:t>
      </w:r>
    </w:p>
    <w:p w:rsidR="004C2C94" w:rsidRPr="00712897" w:rsidRDefault="00333ECE" w:rsidP="00333ECE">
      <w:pPr>
        <w:pStyle w:val="1"/>
      </w:pPr>
      <w:bookmarkStart w:id="95" w:name="_Toc7337899"/>
      <w:bookmarkStart w:id="96" w:name="_Toc7345231"/>
      <w:bookmarkStart w:id="97" w:name="_Toc7345368"/>
      <w:bookmarkStart w:id="98" w:name="_Toc7345612"/>
      <w:r>
        <w:t xml:space="preserve">21. </w:t>
      </w:r>
      <w:proofErr w:type="spellStart"/>
      <w:r w:rsidR="004C2C94" w:rsidRPr="00712897">
        <w:t>Marija</w:t>
      </w:r>
      <w:proofErr w:type="spellEnd"/>
      <w:r w:rsidR="004C2C94" w:rsidRPr="00712897">
        <w:t xml:space="preserve"> Gimbutas (1921-1944) – The Kurgan Hypothesis (1950s)</w:t>
      </w:r>
      <w:bookmarkEnd w:id="95"/>
      <w:bookmarkEnd w:id="96"/>
      <w:bookmarkEnd w:id="97"/>
      <w:bookmarkEnd w:id="98"/>
    </w:p>
    <w:p w:rsidR="004C2C94" w:rsidRDefault="00333ECE" w:rsidP="004C2C94">
      <w:pPr>
        <w:spacing w:before="100" w:beforeAutospacing="1" w:after="100" w:afterAutospacing="1"/>
        <w:ind w:left="360"/>
      </w:pPr>
      <w:r>
        <w:rPr>
          <w:noProof/>
        </w:rPr>
        <w:drawing>
          <wp:inline distT="0" distB="0" distL="0" distR="0">
            <wp:extent cx="3768725" cy="2307590"/>
            <wp:effectExtent l="0" t="0" r="0" b="0"/>
            <wp:docPr id="50" name="图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8725" cy="2307590"/>
                    </a:xfrm>
                    <a:prstGeom prst="rect">
                      <a:avLst/>
                    </a:prstGeom>
                    <a:noFill/>
                    <a:ln>
                      <a:noFill/>
                    </a:ln>
                  </pic:spPr>
                </pic:pic>
              </a:graphicData>
            </a:graphic>
          </wp:inline>
        </w:drawing>
      </w:r>
    </w:p>
    <w:p w:rsidR="005F460B" w:rsidRDefault="004C2C94" w:rsidP="004C2C94">
      <w:pPr>
        <w:spacing w:before="100" w:beforeAutospacing="1" w:after="100" w:afterAutospacing="1"/>
      </w:pPr>
      <w:r>
        <w:t xml:space="preserve">Introduced the </w:t>
      </w:r>
      <w:r>
        <w:rPr>
          <w:b/>
          <w:bCs/>
          <w:i/>
          <w:iCs/>
        </w:rPr>
        <w:t>Kurgan Hypothesis (1950s)</w:t>
      </w:r>
      <w:r>
        <w:t xml:space="preserve">, which states the Proto-Indo-European language diffused from modern day Ukraine through </w:t>
      </w:r>
      <w:r>
        <w:rPr>
          <w:b/>
          <w:bCs/>
          <w:i/>
          <w:iCs/>
        </w:rPr>
        <w:t>conquest</w:t>
      </w:r>
      <w:r>
        <w:t>.</w:t>
      </w:r>
    </w:p>
    <w:p w:rsidR="004C2C94" w:rsidRPr="004C2C94" w:rsidRDefault="005F460B" w:rsidP="005F460B">
      <w:r>
        <w:br w:type="page"/>
      </w:r>
    </w:p>
    <w:p w:rsidR="00E34F5F" w:rsidRDefault="00E34F5F" w:rsidP="00E34F5F">
      <w:pPr>
        <w:pStyle w:val="ad"/>
      </w:pPr>
      <w:bookmarkStart w:id="99" w:name="_Toc7337900"/>
      <w:bookmarkStart w:id="100" w:name="_Toc7345232"/>
      <w:bookmarkStart w:id="101" w:name="_Toc7345369"/>
      <w:bookmarkStart w:id="102" w:name="_Toc7345613"/>
      <w:r>
        <w:rPr>
          <w:rFonts w:hint="eastAsia"/>
        </w:rPr>
        <w:lastRenderedPageBreak/>
        <w:t>G</w:t>
      </w:r>
      <w:r>
        <w:t>lobal Urban Pattern Models</w:t>
      </w:r>
    </w:p>
    <w:p w:rsidR="00BF01A6" w:rsidRPr="00E34F5F" w:rsidRDefault="00BF01A6" w:rsidP="00E34F5F">
      <w:pPr>
        <w:pStyle w:val="1"/>
      </w:pPr>
      <w:r w:rsidRPr="00712897">
        <w:t xml:space="preserve">22. </w:t>
      </w:r>
      <w:bookmarkEnd w:id="99"/>
      <w:bookmarkEnd w:id="100"/>
      <w:bookmarkEnd w:id="101"/>
      <w:bookmarkEnd w:id="102"/>
      <w:r w:rsidR="00712897" w:rsidRPr="005F460B">
        <w:t xml:space="preserve">Latin </w:t>
      </w:r>
      <w:r w:rsidRPr="005F460B">
        <w:t>Am</w:t>
      </w:r>
      <w:r w:rsidR="00712897" w:rsidRPr="005F460B">
        <w:t>erican</w:t>
      </w:r>
      <w:r w:rsidRPr="005F460B">
        <w:t>= Griffin-Ford</w:t>
      </w:r>
    </w:p>
    <w:p w:rsidR="00712897" w:rsidRPr="005F460B" w:rsidRDefault="00712897">
      <w:pPr>
        <w:rPr>
          <w:rFonts w:ascii="Tahoma" w:hAnsi="Tahoma" w:cs="Tahoma"/>
          <w:b/>
          <w:color w:val="767171" w:themeColor="background2" w:themeShade="80"/>
          <w:szCs w:val="16"/>
          <w:u w:val="single"/>
        </w:rPr>
      </w:pPr>
    </w:p>
    <w:p w:rsidR="00BF01A6" w:rsidRDefault="00333ECE">
      <w:pPr>
        <w:rPr>
          <w:rFonts w:ascii="Tahoma" w:hAnsi="Tahoma" w:cs="Tahoma"/>
          <w:szCs w:val="16"/>
        </w:rPr>
      </w:pPr>
      <w:r w:rsidRPr="00E163A9">
        <w:rPr>
          <w:rFonts w:ascii="Tahoma" w:hAnsi="Tahoma" w:cs="Tahoma"/>
          <w:noProof/>
          <w:szCs w:val="16"/>
        </w:rPr>
        <w:drawing>
          <wp:inline distT="0" distB="0" distL="0" distR="0">
            <wp:extent cx="2422769" cy="2922954"/>
            <wp:effectExtent l="0" t="0" r="3175" b="0"/>
            <wp:docPr id="49"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3521" cy="2935926"/>
                    </a:xfrm>
                    <a:prstGeom prst="rect">
                      <a:avLst/>
                    </a:prstGeom>
                    <a:noFill/>
                    <a:ln>
                      <a:noFill/>
                    </a:ln>
                  </pic:spPr>
                </pic:pic>
              </a:graphicData>
            </a:graphic>
          </wp:inline>
        </w:drawing>
      </w:r>
    </w:p>
    <w:p w:rsidR="00BF01A6" w:rsidRDefault="00BF01A6">
      <w:pPr>
        <w:rPr>
          <w:rFonts w:ascii="Tahoma" w:hAnsi="Tahoma" w:cs="Tahoma"/>
          <w:szCs w:val="16"/>
        </w:rPr>
      </w:pPr>
      <w:r>
        <w:t>The Latin American City Model combines elements of Latin American Culture and globalization by combining radial sectors and concentric zones.</w:t>
      </w:r>
    </w:p>
    <w:p w:rsidR="00AF51AB" w:rsidRDefault="00AF51AB">
      <w:pPr>
        <w:rPr>
          <w:rFonts w:ascii="Tahoma" w:hAnsi="Tahoma" w:cs="Tahoma"/>
          <w:szCs w:val="16"/>
        </w:rPr>
      </w:pPr>
    </w:p>
    <w:p w:rsidR="005F460B" w:rsidRPr="005F460B" w:rsidRDefault="005F460B">
      <w:pPr>
        <w:rPr>
          <w:szCs w:val="16"/>
        </w:rPr>
      </w:pPr>
      <w:r w:rsidRPr="005F460B">
        <w:rPr>
          <w:szCs w:val="16"/>
        </w:rPr>
        <w:t>Clarifications:</w:t>
      </w:r>
    </w:p>
    <w:p w:rsidR="005F460B" w:rsidRPr="005F460B" w:rsidRDefault="005F460B">
      <w:pPr>
        <w:rPr>
          <w:szCs w:val="16"/>
        </w:rPr>
      </w:pPr>
      <w:proofErr w:type="spellStart"/>
      <w:r w:rsidRPr="005F460B">
        <w:rPr>
          <w:szCs w:val="16"/>
        </w:rPr>
        <w:t>Disamenity</w:t>
      </w:r>
      <w:proofErr w:type="spellEnd"/>
      <w:r w:rsidRPr="005F460B">
        <w:rPr>
          <w:szCs w:val="16"/>
        </w:rPr>
        <w:t>: slums.</w:t>
      </w:r>
    </w:p>
    <w:p w:rsidR="00712897" w:rsidRPr="005F460B" w:rsidRDefault="005F460B">
      <w:pPr>
        <w:rPr>
          <w:szCs w:val="16"/>
        </w:rPr>
      </w:pPr>
      <w:r w:rsidRPr="005F460B">
        <w:rPr>
          <w:szCs w:val="16"/>
        </w:rPr>
        <w:t>Spine: High income residents reside on either side of the spine.</w:t>
      </w:r>
      <w:r w:rsidR="00BF01A6" w:rsidRPr="005F460B">
        <w:rPr>
          <w:szCs w:val="16"/>
        </w:rPr>
        <w:tab/>
      </w:r>
    </w:p>
    <w:p w:rsidR="00333ECE" w:rsidRPr="005F460B" w:rsidRDefault="005F460B" w:rsidP="00333ECE">
      <w:pPr>
        <w:rPr>
          <w:szCs w:val="16"/>
        </w:rPr>
      </w:pPr>
      <w:r w:rsidRPr="005F460B">
        <w:rPr>
          <w:szCs w:val="16"/>
        </w:rPr>
        <w:t>The Mall and the industrial park are decentralized nodes.</w:t>
      </w:r>
    </w:p>
    <w:p w:rsidR="00BF01A6" w:rsidRDefault="00333ECE" w:rsidP="00333ECE">
      <w:pPr>
        <w:pStyle w:val="1"/>
      </w:pPr>
      <w:bookmarkStart w:id="103" w:name="_Toc7337901"/>
      <w:bookmarkStart w:id="104" w:name="_Toc7345233"/>
      <w:bookmarkStart w:id="105" w:name="_Toc7345370"/>
      <w:bookmarkStart w:id="106" w:name="_Toc7345614"/>
      <w:r>
        <w:t>23.</w:t>
      </w:r>
      <w:r w:rsidR="00BF01A6" w:rsidRPr="00712897">
        <w:t>Africa= N/A</w:t>
      </w:r>
      <w:bookmarkEnd w:id="103"/>
      <w:bookmarkEnd w:id="104"/>
      <w:bookmarkEnd w:id="105"/>
      <w:bookmarkEnd w:id="106"/>
    </w:p>
    <w:p w:rsidR="00712897" w:rsidRPr="00712897" w:rsidRDefault="00712897" w:rsidP="00712897">
      <w:pPr>
        <w:ind w:firstLine="720"/>
        <w:rPr>
          <w:rFonts w:ascii="Tahoma" w:hAnsi="Tahoma" w:cs="Tahoma"/>
          <w:b/>
          <w:szCs w:val="16"/>
          <w:u w:val="single"/>
        </w:rPr>
      </w:pPr>
    </w:p>
    <w:p w:rsidR="00712897" w:rsidRPr="005F460B" w:rsidRDefault="00333ECE">
      <w:pPr>
        <w:rPr>
          <w:rFonts w:ascii="Tahoma" w:hAnsi="Tahoma" w:cs="Tahoma"/>
          <w:szCs w:val="16"/>
        </w:rPr>
      </w:pPr>
      <w:r w:rsidRPr="00E163A9">
        <w:rPr>
          <w:rFonts w:ascii="Tahoma" w:hAnsi="Tahoma" w:cs="Tahoma"/>
          <w:noProof/>
          <w:szCs w:val="16"/>
        </w:rPr>
        <w:drawing>
          <wp:inline distT="0" distB="0" distL="0" distR="0">
            <wp:extent cx="2469662" cy="2954215"/>
            <wp:effectExtent l="0" t="0" r="0" b="5080"/>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7255" cy="2963298"/>
                    </a:xfrm>
                    <a:prstGeom prst="rect">
                      <a:avLst/>
                    </a:prstGeom>
                    <a:noFill/>
                    <a:ln>
                      <a:noFill/>
                    </a:ln>
                  </pic:spPr>
                </pic:pic>
              </a:graphicData>
            </a:graphic>
          </wp:inline>
        </w:drawing>
      </w:r>
    </w:p>
    <w:p w:rsidR="00BF01A6" w:rsidRDefault="00333ECE" w:rsidP="00E34F5F">
      <w:pPr>
        <w:pStyle w:val="1"/>
      </w:pPr>
      <w:bookmarkStart w:id="107" w:name="_Toc7337902"/>
      <w:bookmarkStart w:id="108" w:name="_Toc7345234"/>
      <w:bookmarkStart w:id="109" w:name="_Toc7345371"/>
      <w:bookmarkStart w:id="110" w:name="_Toc7345615"/>
      <w:r>
        <w:lastRenderedPageBreak/>
        <w:t xml:space="preserve">24. </w:t>
      </w:r>
      <w:r w:rsidR="00BF01A6" w:rsidRPr="00712897">
        <w:t>SE Asia= McGee</w:t>
      </w:r>
      <w:bookmarkEnd w:id="107"/>
      <w:bookmarkEnd w:id="108"/>
      <w:bookmarkEnd w:id="109"/>
      <w:bookmarkEnd w:id="110"/>
    </w:p>
    <w:p w:rsidR="00712897" w:rsidRPr="00712897" w:rsidRDefault="00712897">
      <w:pPr>
        <w:rPr>
          <w:rFonts w:ascii="Tahoma" w:hAnsi="Tahoma" w:cs="Tahoma"/>
          <w:b/>
          <w:szCs w:val="16"/>
          <w:u w:val="single"/>
        </w:rPr>
      </w:pPr>
    </w:p>
    <w:p w:rsidR="00BF01A6" w:rsidRDefault="00333ECE">
      <w:pPr>
        <w:rPr>
          <w:rFonts w:ascii="Tahoma" w:hAnsi="Tahoma" w:cs="Tahoma"/>
          <w:szCs w:val="16"/>
        </w:rPr>
      </w:pPr>
      <w:r w:rsidRPr="00E163A9">
        <w:rPr>
          <w:rFonts w:ascii="Tahoma" w:hAnsi="Tahoma" w:cs="Tahoma"/>
          <w:noProof/>
          <w:szCs w:val="16"/>
        </w:rPr>
        <w:drawing>
          <wp:inline distT="0" distB="0" distL="0" distR="0">
            <wp:extent cx="2328985" cy="2836985"/>
            <wp:effectExtent l="0" t="0" r="0" b="0"/>
            <wp:docPr id="47"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8056" cy="2860215"/>
                    </a:xfrm>
                    <a:prstGeom prst="rect">
                      <a:avLst/>
                    </a:prstGeom>
                    <a:noFill/>
                    <a:ln>
                      <a:noFill/>
                    </a:ln>
                  </pic:spPr>
                </pic:pic>
              </a:graphicData>
            </a:graphic>
          </wp:inline>
        </w:drawing>
      </w:r>
    </w:p>
    <w:p w:rsidR="00BF01A6" w:rsidRPr="00F72BC4" w:rsidRDefault="00BF01A6" w:rsidP="00E34F5F">
      <w:pPr>
        <w:spacing w:after="240"/>
      </w:pPr>
      <w:r w:rsidRPr="00F72BC4">
        <w:br/>
      </w:r>
      <w:r w:rsidRPr="00F72BC4">
        <w:rPr>
          <w:rStyle w:val="a4"/>
        </w:rPr>
        <w:t>-This model was developed in 1967 by T.G. McGee.</w:t>
      </w:r>
      <w:r w:rsidRPr="00F72BC4">
        <w:t xml:space="preserve"> It is sometimes called the McGee Model. </w:t>
      </w:r>
      <w:r w:rsidRPr="00F72BC4">
        <w:br/>
      </w:r>
      <w:r w:rsidRPr="00F72BC4">
        <w:br/>
      </w:r>
      <w:r w:rsidRPr="00F72BC4">
        <w:rPr>
          <w:rStyle w:val="a4"/>
        </w:rPr>
        <w:t>- As the model shows, no CBD is visible. However, several components of the CBD are present in separate areas in the city.</w:t>
      </w:r>
      <w:r w:rsidRPr="00F72BC4">
        <w:t xml:space="preserve"> </w:t>
      </w:r>
      <w:proofErr w:type="gramStart"/>
      <w:r w:rsidRPr="00F72BC4">
        <w:t>Basically</w:t>
      </w:r>
      <w:proofErr w:type="gramEnd"/>
      <w:r w:rsidRPr="00F72BC4">
        <w:t xml:space="preserve"> the components of the CBD are clustered around the port zone. The Western commercial zone for western businesses. The alien commercial zone is dominated by the Chinese who have migrated to other parts of Asia and live in the same buildings as their businesses. These are Chinese merchants. And then there is the mixed land-use zone that has miscellaneous activities including light industry. There is also a separate area known as the government zone near the center of the model. Also note the mixed- land use zone contains various economic uses which can include informal business.</w:t>
      </w:r>
      <w:r w:rsidRPr="00F72BC4">
        <w:br/>
        <w:t>-The focal point is the Port Zone reflecting a city oriented around exporting.</w:t>
      </w:r>
      <w:r w:rsidRPr="00F72BC4">
        <w:br/>
      </w:r>
      <w:r w:rsidRPr="00F72BC4">
        <w:br/>
      </w:r>
      <w:r w:rsidRPr="00F72BC4">
        <w:rPr>
          <w:rStyle w:val="a4"/>
        </w:rPr>
        <w:t>Key Concepts:</w:t>
      </w:r>
      <w:r w:rsidRPr="00F72BC4">
        <w:br/>
      </w:r>
      <w:r w:rsidRPr="00F72BC4">
        <w:br/>
        <w:t>-The Southeast Asian City Model is similar to the Latin American (Griffin-Ford) City Model in that they each feature high-class residential zones that stem from the center, middle-class residential zones that occur in inner-city areas, and low-income squatter settlements that occur in the periphery.</w:t>
      </w:r>
      <w:r w:rsidRPr="00F72BC4">
        <w:br/>
        <w:t>- The main difference between the two models is that the Southeast Asian City Model features middle-income housing in suburban areas. This reflects the larger percentage of middle-class citizens that reside in the peripheral regions than those of Latin America.</w:t>
      </w:r>
      <w:r w:rsidRPr="00F72BC4">
        <w:br/>
        <w:t>Examples of the model:</w:t>
      </w:r>
      <w:r w:rsidRPr="00F72BC4">
        <w:br/>
        <w:t xml:space="preserve">Kuala </w:t>
      </w:r>
      <w:proofErr w:type="spellStart"/>
      <w:r w:rsidRPr="00F72BC4">
        <w:t>Lampur</w:t>
      </w:r>
      <w:proofErr w:type="spellEnd"/>
      <w:r w:rsidRPr="00F72BC4">
        <w:t>, Malaysia</w:t>
      </w:r>
      <w:r w:rsidR="00E34F5F">
        <w:t xml:space="preserve">, </w:t>
      </w:r>
      <w:r w:rsidRPr="00F72BC4">
        <w:t>Jakarta, Indonesia</w:t>
      </w:r>
    </w:p>
    <w:p w:rsidR="00712897" w:rsidRDefault="00712897">
      <w:pPr>
        <w:rPr>
          <w:rFonts w:ascii="Tahoma" w:hAnsi="Tahoma" w:cs="Tahoma"/>
          <w:b/>
          <w:szCs w:val="16"/>
          <w:u w:val="single"/>
        </w:rPr>
      </w:pPr>
    </w:p>
    <w:p w:rsidR="00BF01A6" w:rsidRDefault="00712897" w:rsidP="00333ECE">
      <w:pPr>
        <w:pStyle w:val="1"/>
      </w:pPr>
      <w:bookmarkStart w:id="111" w:name="_Toc7337903"/>
      <w:bookmarkStart w:id="112" w:name="_Toc7345235"/>
      <w:bookmarkStart w:id="113" w:name="_Toc7345372"/>
      <w:bookmarkStart w:id="114" w:name="_Toc7345616"/>
      <w:r>
        <w:lastRenderedPageBreak/>
        <w:t>2</w:t>
      </w:r>
      <w:r w:rsidR="00333ECE">
        <w:t>5</w:t>
      </w:r>
      <w:r w:rsidR="00104A16">
        <w:t xml:space="preserve">. </w:t>
      </w:r>
      <w:proofErr w:type="spellStart"/>
      <w:r w:rsidR="00BF01A6" w:rsidRPr="00712897">
        <w:t>Koppen</w:t>
      </w:r>
      <w:proofErr w:type="spellEnd"/>
      <w:r w:rsidR="00BF01A6" w:rsidRPr="00712897">
        <w:t xml:space="preserve"> Climate System</w:t>
      </w:r>
      <w:bookmarkEnd w:id="111"/>
      <w:bookmarkEnd w:id="112"/>
      <w:bookmarkEnd w:id="113"/>
      <w:bookmarkEnd w:id="114"/>
    </w:p>
    <w:p w:rsidR="00712897" w:rsidRPr="00712897" w:rsidRDefault="00712897" w:rsidP="00712897">
      <w:pPr>
        <w:rPr>
          <w:rFonts w:ascii="Tahoma" w:hAnsi="Tahoma" w:cs="Tahoma"/>
          <w:b/>
          <w:szCs w:val="16"/>
          <w:u w:val="single"/>
        </w:rPr>
      </w:pPr>
    </w:p>
    <w:p w:rsidR="00BF01A6" w:rsidRDefault="00333ECE">
      <w:pPr>
        <w:rPr>
          <w:rFonts w:ascii="Tahoma" w:hAnsi="Tahoma" w:cs="Tahoma"/>
          <w:szCs w:val="16"/>
        </w:rPr>
      </w:pPr>
      <w:r w:rsidRPr="00E163A9">
        <w:rPr>
          <w:rFonts w:ascii="Tahoma" w:hAnsi="Tahoma" w:cs="Tahoma"/>
          <w:noProof/>
          <w:szCs w:val="16"/>
        </w:rPr>
        <w:drawing>
          <wp:inline distT="0" distB="0" distL="0" distR="0">
            <wp:extent cx="5486400" cy="3632200"/>
            <wp:effectExtent l="0" t="0" r="0" b="0"/>
            <wp:docPr id="46" name="图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632200"/>
                    </a:xfrm>
                    <a:prstGeom prst="rect">
                      <a:avLst/>
                    </a:prstGeom>
                    <a:noFill/>
                    <a:ln>
                      <a:noFill/>
                    </a:ln>
                  </pic:spPr>
                </pic:pic>
              </a:graphicData>
            </a:graphic>
          </wp:inline>
        </w:drawing>
      </w:r>
    </w:p>
    <w:p w:rsidR="00BF01A6" w:rsidRDefault="00BF01A6" w:rsidP="00BF01A6">
      <w:pPr>
        <w:pStyle w:val="a3"/>
      </w:pPr>
      <w:proofErr w:type="spellStart"/>
      <w:r>
        <w:t>Köppen</w:t>
      </w:r>
      <w:proofErr w:type="spellEnd"/>
      <w:r>
        <w:t xml:space="preserve"> system contains up to three levels of sorting</w:t>
      </w:r>
      <w:r w:rsidR="00E34F5F">
        <w:t>.</w:t>
      </w:r>
    </w:p>
    <w:tbl>
      <w:tblPr>
        <w:tblW w:w="9000" w:type="dxa"/>
        <w:tblCellSpacing w:w="7" w:type="dxa"/>
        <w:tblCellMar>
          <w:top w:w="15" w:type="dxa"/>
          <w:left w:w="15" w:type="dxa"/>
          <w:bottom w:w="15" w:type="dxa"/>
          <w:right w:w="15" w:type="dxa"/>
        </w:tblCellMar>
        <w:tblLook w:val="0000" w:firstRow="0" w:lastRow="0" w:firstColumn="0" w:lastColumn="0" w:noHBand="0" w:noVBand="0"/>
      </w:tblPr>
      <w:tblGrid>
        <w:gridCol w:w="57"/>
        <w:gridCol w:w="8943"/>
      </w:tblGrid>
      <w:tr w:rsidR="00BF01A6" w:rsidRPr="00333ECE" w:rsidTr="00BF01A6">
        <w:trPr>
          <w:tblCellSpacing w:w="7" w:type="dxa"/>
        </w:trPr>
        <w:tc>
          <w:tcPr>
            <w:tcW w:w="0" w:type="auto"/>
            <w:vAlign w:val="center"/>
          </w:tcPr>
          <w:p w:rsidR="00BF01A6" w:rsidRPr="00E34F5F" w:rsidRDefault="00BF01A6">
            <w:pPr>
              <w:rPr>
                <w:color w:val="000000" w:themeColor="text1"/>
                <w:sz w:val="22"/>
                <w:szCs w:val="22"/>
              </w:rPr>
            </w:pPr>
          </w:p>
        </w:tc>
        <w:tc>
          <w:tcPr>
            <w:tcW w:w="0" w:type="auto"/>
            <w:vAlign w:val="center"/>
          </w:tcPr>
          <w:p w:rsidR="00BF01A6" w:rsidRPr="00E34F5F" w:rsidRDefault="00BF01A6">
            <w:pPr>
              <w:rPr>
                <w:color w:val="000000" w:themeColor="text1"/>
                <w:sz w:val="22"/>
                <w:szCs w:val="22"/>
              </w:rPr>
            </w:pPr>
            <w:hyperlink r:id="rId40" w:history="1">
              <w:r w:rsidRPr="00E34F5F">
                <w:rPr>
                  <w:rStyle w:val="a4"/>
                  <w:color w:val="000000" w:themeColor="text1"/>
                  <w:sz w:val="22"/>
                  <w:szCs w:val="22"/>
                  <w:u w:val="single"/>
                </w:rPr>
                <w:t>A - Tropical Moist Climates</w:t>
              </w:r>
            </w:hyperlink>
            <w:r w:rsidRPr="00E34F5F">
              <w:rPr>
                <w:color w:val="000000" w:themeColor="text1"/>
                <w:sz w:val="22"/>
                <w:szCs w:val="22"/>
              </w:rPr>
              <w:t>: These are very warm climates found in the tropics that experience high quantities of precipitation. The primary distinguishing characteristic of these climates is all months have average temperatures above 18°C (64°F).</w:t>
            </w:r>
          </w:p>
        </w:tc>
      </w:tr>
      <w:tr w:rsidR="00BF01A6" w:rsidRPr="00333ECE" w:rsidTr="00BF01A6">
        <w:trPr>
          <w:tblCellSpacing w:w="7" w:type="dxa"/>
        </w:trPr>
        <w:tc>
          <w:tcPr>
            <w:tcW w:w="0" w:type="auto"/>
            <w:vAlign w:val="center"/>
          </w:tcPr>
          <w:p w:rsidR="00BF01A6" w:rsidRPr="00E34F5F" w:rsidRDefault="00BF01A6">
            <w:pPr>
              <w:rPr>
                <w:color w:val="000000" w:themeColor="text1"/>
                <w:sz w:val="22"/>
                <w:szCs w:val="22"/>
              </w:rPr>
            </w:pPr>
          </w:p>
        </w:tc>
        <w:tc>
          <w:tcPr>
            <w:tcW w:w="0" w:type="auto"/>
            <w:vAlign w:val="center"/>
          </w:tcPr>
          <w:p w:rsidR="00BF01A6" w:rsidRPr="00E34F5F" w:rsidRDefault="00BF01A6">
            <w:pPr>
              <w:rPr>
                <w:color w:val="000000" w:themeColor="text1"/>
                <w:sz w:val="22"/>
                <w:szCs w:val="22"/>
              </w:rPr>
            </w:pPr>
            <w:hyperlink r:id="rId41" w:history="1">
              <w:r w:rsidRPr="00E34F5F">
                <w:rPr>
                  <w:rStyle w:val="a4"/>
                  <w:color w:val="000000" w:themeColor="text1"/>
                  <w:sz w:val="22"/>
                  <w:szCs w:val="22"/>
                  <w:u w:val="single"/>
                </w:rPr>
                <w:t>B - Dry Climates</w:t>
              </w:r>
            </w:hyperlink>
            <w:r w:rsidRPr="00E34F5F">
              <w:rPr>
                <w:color w:val="000000" w:themeColor="text1"/>
                <w:sz w:val="22"/>
                <w:szCs w:val="22"/>
              </w:rPr>
              <w:t>: These are climates that experience little precipitation during most of the year. Further, potential losses of water from evaporation and transpiration greatly exceed atmospheric input.</w:t>
            </w:r>
          </w:p>
        </w:tc>
      </w:tr>
      <w:tr w:rsidR="00BF01A6" w:rsidRPr="00333ECE" w:rsidTr="00BF01A6">
        <w:trPr>
          <w:tblCellSpacing w:w="7" w:type="dxa"/>
        </w:trPr>
        <w:tc>
          <w:tcPr>
            <w:tcW w:w="0" w:type="auto"/>
            <w:vAlign w:val="center"/>
          </w:tcPr>
          <w:p w:rsidR="00BF01A6" w:rsidRPr="00E34F5F" w:rsidRDefault="00BF01A6">
            <w:pPr>
              <w:rPr>
                <w:color w:val="000000" w:themeColor="text1"/>
                <w:sz w:val="22"/>
                <w:szCs w:val="22"/>
              </w:rPr>
            </w:pPr>
          </w:p>
        </w:tc>
        <w:tc>
          <w:tcPr>
            <w:tcW w:w="0" w:type="auto"/>
            <w:vAlign w:val="center"/>
          </w:tcPr>
          <w:p w:rsidR="00BF01A6" w:rsidRPr="00E34F5F" w:rsidRDefault="00BF01A6">
            <w:pPr>
              <w:rPr>
                <w:color w:val="000000" w:themeColor="text1"/>
                <w:sz w:val="22"/>
                <w:szCs w:val="22"/>
              </w:rPr>
            </w:pPr>
            <w:hyperlink r:id="rId42" w:history="1">
              <w:r w:rsidRPr="00E34F5F">
                <w:rPr>
                  <w:rStyle w:val="a4"/>
                  <w:color w:val="000000" w:themeColor="text1"/>
                  <w:sz w:val="22"/>
                  <w:szCs w:val="22"/>
                  <w:u w:val="single"/>
                </w:rPr>
                <w:t>C - Moist Mid-latitude Climates with Mild Winters</w:t>
              </w:r>
            </w:hyperlink>
            <w:r w:rsidRPr="00E34F5F">
              <w:rPr>
                <w:color w:val="000000" w:themeColor="text1"/>
                <w:sz w:val="22"/>
                <w:szCs w:val="22"/>
              </w:rPr>
              <w:t>: In these climates, summer temperatures are warm to hot and winters are mild. The primary distinguishing characteristic of these climates is the coldest month has an average temperature between 18°C (64°F) and -3°C (27°F).</w:t>
            </w:r>
          </w:p>
        </w:tc>
      </w:tr>
      <w:tr w:rsidR="00BF01A6" w:rsidRPr="00333ECE" w:rsidTr="00BF01A6">
        <w:trPr>
          <w:tblCellSpacing w:w="7" w:type="dxa"/>
        </w:trPr>
        <w:tc>
          <w:tcPr>
            <w:tcW w:w="0" w:type="auto"/>
            <w:vAlign w:val="center"/>
          </w:tcPr>
          <w:p w:rsidR="00BF01A6" w:rsidRPr="00E34F5F" w:rsidRDefault="00BF01A6">
            <w:pPr>
              <w:rPr>
                <w:color w:val="000000" w:themeColor="text1"/>
                <w:sz w:val="22"/>
                <w:szCs w:val="22"/>
              </w:rPr>
            </w:pPr>
          </w:p>
        </w:tc>
        <w:tc>
          <w:tcPr>
            <w:tcW w:w="0" w:type="auto"/>
            <w:vAlign w:val="center"/>
          </w:tcPr>
          <w:p w:rsidR="00BF01A6" w:rsidRPr="00E34F5F" w:rsidRDefault="00BF01A6">
            <w:pPr>
              <w:rPr>
                <w:color w:val="000000" w:themeColor="text1"/>
                <w:sz w:val="22"/>
                <w:szCs w:val="22"/>
              </w:rPr>
            </w:pPr>
            <w:hyperlink r:id="rId43" w:history="1">
              <w:r w:rsidRPr="00E34F5F">
                <w:rPr>
                  <w:rStyle w:val="a4"/>
                  <w:color w:val="000000" w:themeColor="text1"/>
                  <w:sz w:val="22"/>
                  <w:szCs w:val="22"/>
                  <w:u w:val="single"/>
                </w:rPr>
                <w:t>D - Moist</w:t>
              </w:r>
              <w:r w:rsidRPr="00E34F5F">
                <w:rPr>
                  <w:rStyle w:val="a4"/>
                  <w:color w:val="000000" w:themeColor="text1"/>
                  <w:sz w:val="22"/>
                  <w:szCs w:val="22"/>
                  <w:u w:val="single"/>
                </w:rPr>
                <w:t xml:space="preserve"> </w:t>
              </w:r>
              <w:r w:rsidRPr="00E34F5F">
                <w:rPr>
                  <w:rStyle w:val="a4"/>
                  <w:color w:val="000000" w:themeColor="text1"/>
                  <w:sz w:val="22"/>
                  <w:szCs w:val="22"/>
                  <w:u w:val="single"/>
                </w:rPr>
                <w:t>Mid-Latitude Climates with Cold Winters</w:t>
              </w:r>
            </w:hyperlink>
            <w:r w:rsidRPr="00E34F5F">
              <w:rPr>
                <w:color w:val="000000" w:themeColor="text1"/>
                <w:sz w:val="22"/>
                <w:szCs w:val="22"/>
              </w:rPr>
              <w:t>: In these climates, summer temperatures are warm and winters are cold. The primary distinguishing characteristic of these climates is the average temperature of warmest month exceeds 10°C (50°F), and average temperature of coldest is below -3°C (27°F).</w:t>
            </w:r>
          </w:p>
        </w:tc>
      </w:tr>
      <w:tr w:rsidR="00BF01A6" w:rsidRPr="00333ECE" w:rsidTr="00BF01A6">
        <w:trPr>
          <w:tblCellSpacing w:w="7" w:type="dxa"/>
        </w:trPr>
        <w:tc>
          <w:tcPr>
            <w:tcW w:w="0" w:type="auto"/>
            <w:vAlign w:val="center"/>
          </w:tcPr>
          <w:p w:rsidR="00BF01A6" w:rsidRPr="00E34F5F" w:rsidRDefault="00BF01A6">
            <w:pPr>
              <w:rPr>
                <w:color w:val="000000" w:themeColor="text1"/>
                <w:sz w:val="22"/>
                <w:szCs w:val="22"/>
              </w:rPr>
            </w:pPr>
          </w:p>
        </w:tc>
        <w:tc>
          <w:tcPr>
            <w:tcW w:w="0" w:type="auto"/>
            <w:vAlign w:val="center"/>
          </w:tcPr>
          <w:p w:rsidR="00BF01A6" w:rsidRPr="00E34F5F" w:rsidRDefault="00BF01A6">
            <w:pPr>
              <w:rPr>
                <w:color w:val="000000" w:themeColor="text1"/>
                <w:sz w:val="22"/>
                <w:szCs w:val="22"/>
              </w:rPr>
            </w:pPr>
            <w:hyperlink r:id="rId44" w:history="1">
              <w:r w:rsidRPr="00E34F5F">
                <w:rPr>
                  <w:rStyle w:val="a4"/>
                  <w:color w:val="000000" w:themeColor="text1"/>
                  <w:sz w:val="22"/>
                  <w:szCs w:val="22"/>
                  <w:u w:val="single"/>
                </w:rPr>
                <w:t>E - Polar Climates</w:t>
              </w:r>
            </w:hyperlink>
            <w:r w:rsidRPr="00E34F5F">
              <w:rPr>
                <w:color w:val="000000" w:themeColor="text1"/>
                <w:sz w:val="22"/>
                <w:szCs w:val="22"/>
              </w:rPr>
              <w:t>: These climates have very cold winters and summers, with no real summer season. The primary distinguishing characteristic of these climates is the warmest month has an average temperature below 10°C (50°F).</w:t>
            </w:r>
          </w:p>
        </w:tc>
      </w:tr>
      <w:tr w:rsidR="00BF01A6" w:rsidRPr="00333ECE" w:rsidTr="00BF01A6">
        <w:trPr>
          <w:tblCellSpacing w:w="7" w:type="dxa"/>
        </w:trPr>
        <w:tc>
          <w:tcPr>
            <w:tcW w:w="0" w:type="auto"/>
            <w:vAlign w:val="center"/>
          </w:tcPr>
          <w:p w:rsidR="00BF01A6" w:rsidRPr="00E34F5F" w:rsidRDefault="00BF01A6">
            <w:pPr>
              <w:rPr>
                <w:color w:val="000000" w:themeColor="text1"/>
                <w:sz w:val="22"/>
                <w:szCs w:val="22"/>
              </w:rPr>
            </w:pPr>
          </w:p>
        </w:tc>
        <w:tc>
          <w:tcPr>
            <w:tcW w:w="0" w:type="auto"/>
            <w:vAlign w:val="center"/>
          </w:tcPr>
          <w:p w:rsidR="00BF01A6" w:rsidRPr="00E34F5F" w:rsidRDefault="00BF01A6">
            <w:pPr>
              <w:rPr>
                <w:color w:val="000000" w:themeColor="text1"/>
                <w:sz w:val="22"/>
                <w:szCs w:val="22"/>
              </w:rPr>
            </w:pPr>
            <w:hyperlink r:id="rId45" w:history="1">
              <w:r w:rsidRPr="00E34F5F">
                <w:rPr>
                  <w:rStyle w:val="a4"/>
                  <w:color w:val="000000" w:themeColor="text1"/>
                  <w:sz w:val="22"/>
                  <w:szCs w:val="22"/>
                  <w:u w:val="single"/>
                </w:rPr>
                <w:t>H - Highland Climates</w:t>
              </w:r>
            </w:hyperlink>
            <w:r w:rsidRPr="00E34F5F">
              <w:rPr>
                <w:color w:val="000000" w:themeColor="text1"/>
                <w:sz w:val="22"/>
                <w:szCs w:val="22"/>
              </w:rPr>
              <w:t>: These are climates that are strongly influenced by the effects of altitude.  As a result, the climate of such locations is rather different from places with low elevations at similar latitudes.</w:t>
            </w:r>
          </w:p>
        </w:tc>
      </w:tr>
    </w:tbl>
    <w:p w:rsidR="00BF01A6" w:rsidRDefault="00BF01A6">
      <w:pPr>
        <w:rPr>
          <w:rFonts w:ascii="Tahoma" w:hAnsi="Tahoma" w:cs="Tahoma"/>
          <w:szCs w:val="16"/>
        </w:rPr>
      </w:pPr>
    </w:p>
    <w:p w:rsidR="00BF01A6" w:rsidRDefault="00BF01A6">
      <w:pPr>
        <w:rPr>
          <w:rFonts w:ascii="Tahoma" w:hAnsi="Tahoma" w:cs="Tahoma"/>
          <w:szCs w:val="16"/>
        </w:rPr>
      </w:pPr>
    </w:p>
    <w:p w:rsidR="004C2C94" w:rsidRPr="00F72BC4" w:rsidRDefault="00712897" w:rsidP="00F72BC4">
      <w:pPr>
        <w:pStyle w:val="1"/>
      </w:pPr>
      <w:bookmarkStart w:id="115" w:name="_Toc7337904"/>
      <w:bookmarkStart w:id="116" w:name="_Toc7345236"/>
      <w:bookmarkStart w:id="117" w:name="_Toc7345373"/>
      <w:bookmarkStart w:id="118" w:name="_Toc7345617"/>
      <w:r w:rsidRPr="00F72BC4">
        <w:lastRenderedPageBreak/>
        <w:t>2</w:t>
      </w:r>
      <w:r w:rsidR="00333ECE" w:rsidRPr="00F72BC4">
        <w:t>6</w:t>
      </w:r>
      <w:r w:rsidR="004C2C94" w:rsidRPr="00F72BC4">
        <w:t>. Jared Diamond’s “Geographic Luck”</w:t>
      </w:r>
      <w:bookmarkEnd w:id="115"/>
      <w:bookmarkEnd w:id="116"/>
      <w:bookmarkEnd w:id="117"/>
      <w:bookmarkEnd w:id="118"/>
    </w:p>
    <w:p w:rsidR="00712897" w:rsidRDefault="00712897"/>
    <w:p w:rsidR="004C2C94" w:rsidRPr="00470113" w:rsidRDefault="004C2C94" w:rsidP="00712897">
      <w:pPr>
        <w:numPr>
          <w:ilvl w:val="0"/>
          <w:numId w:val="8"/>
        </w:numPr>
        <w:rPr>
          <w:rFonts w:ascii="Tahoma" w:hAnsi="Tahoma" w:cs="Tahoma"/>
          <w:szCs w:val="16"/>
        </w:rPr>
      </w:pPr>
      <w:r>
        <w:t xml:space="preserve">Guns, Germs, and Steel (1997); </w:t>
      </w:r>
      <w:r>
        <w:rPr>
          <w:b/>
          <w:bCs/>
          <w:i/>
          <w:iCs/>
        </w:rPr>
        <w:t>geographic luck</w:t>
      </w:r>
      <w:r>
        <w:t xml:space="preserve"> (environmental determinism)</w:t>
      </w:r>
    </w:p>
    <w:p w:rsidR="00470113" w:rsidRDefault="00470113" w:rsidP="00470113"/>
    <w:p w:rsidR="00470113" w:rsidRPr="00470113" w:rsidRDefault="00470113" w:rsidP="00F72BC4">
      <w:pPr>
        <w:numPr>
          <w:ilvl w:val="0"/>
          <w:numId w:val="10"/>
        </w:numPr>
        <w:ind w:left="400"/>
        <w:rPr>
          <w:rFonts w:ascii="Tahoma" w:hAnsi="Tahoma" w:cs="Tahoma"/>
          <w:b/>
          <w:u w:val="single"/>
        </w:rPr>
      </w:pPr>
      <w:r w:rsidRPr="00470113">
        <w:rPr>
          <w:rFonts w:ascii="Tahoma" w:hAnsi="Tahoma" w:cs="Tahoma"/>
          <w:b/>
          <w:u w:val="single"/>
        </w:rPr>
        <w:t>Indo-European Language Tree</w:t>
      </w:r>
    </w:p>
    <w:p w:rsidR="00470113" w:rsidRDefault="00470113" w:rsidP="00470113"/>
    <w:p w:rsidR="00470113" w:rsidRDefault="00333ECE" w:rsidP="00470113">
      <w:pPr>
        <w:rPr>
          <w:rFonts w:ascii="Tahoma" w:hAnsi="Tahoma" w:cs="Tahoma"/>
          <w:szCs w:val="16"/>
        </w:rPr>
      </w:pPr>
      <w:r w:rsidRPr="00E163A9">
        <w:rPr>
          <w:rFonts w:ascii="Tahoma" w:hAnsi="Tahoma" w:cs="Tahoma"/>
          <w:noProof/>
          <w:szCs w:val="16"/>
        </w:rPr>
        <w:drawing>
          <wp:inline distT="0" distB="0" distL="0" distR="0">
            <wp:extent cx="3044141" cy="4132162"/>
            <wp:effectExtent l="0" t="0" r="4445" b="0"/>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6700" cy="4135636"/>
                    </a:xfrm>
                    <a:prstGeom prst="rect">
                      <a:avLst/>
                    </a:prstGeom>
                    <a:noFill/>
                    <a:ln>
                      <a:noFill/>
                    </a:ln>
                  </pic:spPr>
                </pic:pic>
              </a:graphicData>
            </a:graphic>
          </wp:inline>
        </w:drawing>
      </w:r>
    </w:p>
    <w:p w:rsidR="00470113" w:rsidRDefault="00470113" w:rsidP="00470113">
      <w:pPr>
        <w:rPr>
          <w:rFonts w:ascii="Tahoma" w:hAnsi="Tahoma" w:cs="Tahoma"/>
          <w:szCs w:val="16"/>
        </w:rPr>
      </w:pPr>
    </w:p>
    <w:p w:rsidR="00470113" w:rsidRDefault="00333ECE" w:rsidP="00470113">
      <w:pPr>
        <w:rPr>
          <w:rFonts w:ascii="Tahoma" w:hAnsi="Tahoma" w:cs="Tahoma"/>
          <w:szCs w:val="16"/>
        </w:rPr>
      </w:pPr>
      <w:r w:rsidRPr="00E163A9">
        <w:rPr>
          <w:rFonts w:ascii="Tahoma" w:hAnsi="Tahoma" w:cs="Tahoma"/>
          <w:noProof/>
          <w:szCs w:val="16"/>
        </w:rPr>
        <w:drawing>
          <wp:inline distT="0" distB="0" distL="0" distR="0">
            <wp:extent cx="3923817" cy="2500132"/>
            <wp:effectExtent l="0" t="0" r="635" b="1905"/>
            <wp:docPr id="44"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1198" cy="2504835"/>
                    </a:xfrm>
                    <a:prstGeom prst="rect">
                      <a:avLst/>
                    </a:prstGeom>
                    <a:noFill/>
                    <a:ln>
                      <a:noFill/>
                    </a:ln>
                  </pic:spPr>
                </pic:pic>
              </a:graphicData>
            </a:graphic>
          </wp:inline>
        </w:drawing>
      </w:r>
    </w:p>
    <w:p w:rsidR="00470113" w:rsidRDefault="00470113" w:rsidP="00470113">
      <w:pPr>
        <w:rPr>
          <w:rFonts w:ascii="Tahoma" w:hAnsi="Tahoma" w:cs="Tahoma"/>
          <w:szCs w:val="16"/>
        </w:rPr>
      </w:pPr>
    </w:p>
    <w:p w:rsidR="00470113" w:rsidRPr="00104A16" w:rsidRDefault="00333ECE" w:rsidP="00104A16">
      <w:pPr>
        <w:pStyle w:val="1"/>
      </w:pPr>
      <w:bookmarkStart w:id="119" w:name="_Toc7337905"/>
      <w:bookmarkStart w:id="120" w:name="_Toc7345237"/>
      <w:bookmarkStart w:id="121" w:name="_Toc7345374"/>
      <w:bookmarkStart w:id="122" w:name="_Toc7345618"/>
      <w:r w:rsidRPr="00104A16">
        <w:lastRenderedPageBreak/>
        <w:t>2</w:t>
      </w:r>
      <w:r w:rsidR="00104A16" w:rsidRPr="00104A16">
        <w:t>7</w:t>
      </w:r>
      <w:r w:rsidRPr="00104A16">
        <w:t xml:space="preserve">. </w:t>
      </w:r>
      <w:r w:rsidR="00470113" w:rsidRPr="00104A16">
        <w:t>Agricultural Hearths</w:t>
      </w:r>
      <w:bookmarkEnd w:id="119"/>
      <w:bookmarkEnd w:id="120"/>
      <w:bookmarkEnd w:id="121"/>
      <w:bookmarkEnd w:id="122"/>
    </w:p>
    <w:p w:rsidR="00470113" w:rsidRDefault="00470113" w:rsidP="00470113">
      <w:pPr>
        <w:rPr>
          <w:rFonts w:ascii="Tahoma" w:hAnsi="Tahoma" w:cs="Tahoma"/>
          <w:szCs w:val="16"/>
        </w:rPr>
      </w:pPr>
    </w:p>
    <w:p w:rsidR="00470113" w:rsidRDefault="00333ECE" w:rsidP="00470113">
      <w:pPr>
        <w:rPr>
          <w:rFonts w:ascii="Tahoma" w:hAnsi="Tahoma" w:cs="Tahoma"/>
          <w:szCs w:val="16"/>
        </w:rPr>
      </w:pPr>
      <w:r w:rsidRPr="00E163A9">
        <w:rPr>
          <w:rFonts w:ascii="Tahoma" w:hAnsi="Tahoma" w:cs="Tahoma"/>
          <w:noProof/>
          <w:szCs w:val="16"/>
        </w:rPr>
        <w:drawing>
          <wp:inline distT="0" distB="0" distL="0" distR="0">
            <wp:extent cx="5486400" cy="2802890"/>
            <wp:effectExtent l="0" t="0" r="0" b="0"/>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802890"/>
                    </a:xfrm>
                    <a:prstGeom prst="rect">
                      <a:avLst/>
                    </a:prstGeom>
                    <a:noFill/>
                    <a:ln>
                      <a:noFill/>
                    </a:ln>
                  </pic:spPr>
                </pic:pic>
              </a:graphicData>
            </a:graphic>
          </wp:inline>
        </w:drawing>
      </w:r>
    </w:p>
    <w:p w:rsidR="00AB5455" w:rsidRDefault="00AB5455">
      <w:bookmarkStart w:id="123" w:name="_Toc7345238"/>
      <w:bookmarkStart w:id="124" w:name="_Toc7345375"/>
    </w:p>
    <w:p w:rsidR="00AB5455" w:rsidRDefault="009837DF" w:rsidP="00AB5455">
      <w:pPr>
        <w:pStyle w:val="1"/>
        <w:numPr>
          <w:ilvl w:val="0"/>
          <w:numId w:val="10"/>
        </w:numPr>
        <w:ind w:left="400"/>
      </w:pPr>
      <w:bookmarkStart w:id="125" w:name="_Toc7345619"/>
      <w:r w:rsidRPr="009837DF">
        <w:t>World</w:t>
      </w:r>
      <w:r>
        <w:t xml:space="preserve"> </w:t>
      </w:r>
      <w:r w:rsidRPr="009837DF">
        <w:t>Religion</w:t>
      </w:r>
      <w:r>
        <w:t>s</w:t>
      </w:r>
      <w:bookmarkEnd w:id="125"/>
      <w:r>
        <w:t xml:space="preserve"> </w:t>
      </w:r>
    </w:p>
    <w:p w:rsidR="00AB5455" w:rsidRDefault="00AB5455" w:rsidP="00AB5455"/>
    <w:p w:rsidR="00470113" w:rsidRDefault="00333ECE" w:rsidP="00AB5455">
      <w:r w:rsidRPr="00AB5455">
        <w:drawing>
          <wp:inline distT="0" distB="0" distL="0" distR="0">
            <wp:extent cx="5144770" cy="3862705"/>
            <wp:effectExtent l="0" t="0" r="0" b="0"/>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4770" cy="3862705"/>
                    </a:xfrm>
                    <a:prstGeom prst="rect">
                      <a:avLst/>
                    </a:prstGeom>
                    <a:noFill/>
                    <a:ln>
                      <a:noFill/>
                    </a:ln>
                  </pic:spPr>
                </pic:pic>
              </a:graphicData>
            </a:graphic>
          </wp:inline>
        </w:drawing>
      </w:r>
      <w:bookmarkEnd w:id="123"/>
      <w:bookmarkEnd w:id="124"/>
    </w:p>
    <w:p w:rsidR="00470113" w:rsidRDefault="00470113" w:rsidP="00470113">
      <w:pPr>
        <w:rPr>
          <w:rFonts w:ascii="Tahoma" w:hAnsi="Tahoma" w:cs="Tahoma"/>
          <w:szCs w:val="16"/>
        </w:rPr>
      </w:pPr>
    </w:p>
    <w:p w:rsidR="00470113" w:rsidRDefault="00333ECE" w:rsidP="00470113">
      <w:pPr>
        <w:rPr>
          <w:rFonts w:ascii="Tahoma" w:hAnsi="Tahoma" w:cs="Tahoma"/>
          <w:szCs w:val="16"/>
        </w:rPr>
      </w:pPr>
      <w:r w:rsidRPr="00E163A9">
        <w:rPr>
          <w:rFonts w:ascii="Tahoma" w:hAnsi="Tahoma" w:cs="Tahoma"/>
          <w:noProof/>
          <w:szCs w:val="16"/>
        </w:rPr>
        <w:lastRenderedPageBreak/>
        <w:drawing>
          <wp:inline distT="0" distB="0" distL="0" distR="0">
            <wp:extent cx="4913630" cy="3811270"/>
            <wp:effectExtent l="0" t="0" r="0" b="0"/>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3630" cy="3811270"/>
                    </a:xfrm>
                    <a:prstGeom prst="rect">
                      <a:avLst/>
                    </a:prstGeom>
                    <a:noFill/>
                    <a:ln>
                      <a:noFill/>
                    </a:ln>
                  </pic:spPr>
                </pic:pic>
              </a:graphicData>
            </a:graphic>
          </wp:inline>
        </w:drawing>
      </w:r>
    </w:p>
    <w:p w:rsidR="00D36D2B" w:rsidRDefault="00D36D2B" w:rsidP="00470113">
      <w:pPr>
        <w:rPr>
          <w:rFonts w:ascii="Tahoma" w:hAnsi="Tahoma" w:cs="Tahoma"/>
          <w:szCs w:val="16"/>
        </w:rPr>
      </w:pPr>
    </w:p>
    <w:p w:rsidR="00D36D2B" w:rsidRDefault="00D36D2B" w:rsidP="00470113">
      <w:pPr>
        <w:rPr>
          <w:rFonts w:ascii="Tahoma" w:hAnsi="Tahoma" w:cs="Tahoma"/>
          <w:szCs w:val="16"/>
          <w:lang w:eastAsia="zh-CN"/>
        </w:rPr>
      </w:pPr>
    </w:p>
    <w:p w:rsidR="00D36D2B" w:rsidRDefault="00D36D2B" w:rsidP="00104A16">
      <w:pPr>
        <w:numPr>
          <w:ilvl w:val="0"/>
          <w:numId w:val="10"/>
        </w:numPr>
        <w:rPr>
          <w:rFonts w:ascii="Tahoma" w:hAnsi="Tahoma" w:cs="Tahoma"/>
          <w:b/>
          <w:szCs w:val="16"/>
          <w:u w:val="single"/>
        </w:rPr>
      </w:pPr>
      <w:r w:rsidRPr="00D36D2B">
        <w:rPr>
          <w:rFonts w:ascii="Tahoma" w:hAnsi="Tahoma" w:cs="Tahoma"/>
          <w:b/>
          <w:szCs w:val="16"/>
          <w:u w:val="single"/>
        </w:rPr>
        <w:t>Economic Sectors</w:t>
      </w:r>
    </w:p>
    <w:p w:rsidR="00D36D2B" w:rsidRDefault="009837DF" w:rsidP="00D36D2B">
      <w:pPr>
        <w:rPr>
          <w:rFonts w:ascii="Tahoma" w:hAnsi="Tahoma" w:cs="Tahoma"/>
          <w:szCs w:val="16"/>
          <w:u w:val="single"/>
        </w:rPr>
      </w:pPr>
      <w:bookmarkStart w:id="126" w:name="_GoBack"/>
      <w:r>
        <w:rPr>
          <w:rFonts w:ascii="Tahoma" w:hAnsi="Tahoma" w:cs="Tahoma"/>
          <w:noProof/>
          <w:szCs w:val="16"/>
          <w:u w:val="single"/>
        </w:rPr>
        <w:drawing>
          <wp:inline distT="0" distB="0" distL="0" distR="0">
            <wp:extent cx="4537276" cy="3401382"/>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ve sectors of the economy.jpg"/>
                    <pic:cNvPicPr/>
                  </pic:nvPicPr>
                  <pic:blipFill>
                    <a:blip r:embed="rId51">
                      <a:extLst>
                        <a:ext uri="{28A0092B-C50C-407E-A947-70E740481C1C}">
                          <a14:useLocalDpi xmlns:a14="http://schemas.microsoft.com/office/drawing/2010/main" val="0"/>
                        </a:ext>
                      </a:extLst>
                    </a:blip>
                    <a:stretch>
                      <a:fillRect/>
                    </a:stretch>
                  </pic:blipFill>
                  <pic:spPr>
                    <a:xfrm>
                      <a:off x="0" y="0"/>
                      <a:ext cx="4542039" cy="3404952"/>
                    </a:xfrm>
                    <a:prstGeom prst="rect">
                      <a:avLst/>
                    </a:prstGeom>
                  </pic:spPr>
                </pic:pic>
              </a:graphicData>
            </a:graphic>
          </wp:inline>
        </w:drawing>
      </w:r>
      <w:bookmarkEnd w:id="126"/>
    </w:p>
    <w:p w:rsidR="00D36D2B" w:rsidRPr="00D36D2B" w:rsidRDefault="00D36D2B" w:rsidP="00D36D2B">
      <w:pPr>
        <w:rPr>
          <w:rFonts w:ascii="Tahoma" w:hAnsi="Tahoma" w:cs="Tahoma"/>
          <w:szCs w:val="16"/>
          <w:u w:val="single"/>
        </w:rPr>
      </w:pPr>
    </w:p>
    <w:sectPr w:rsidR="00D36D2B" w:rsidRPr="00D36D2B">
      <w:headerReference w:type="default" r:id="rId52"/>
      <w:footerReference w:type="even" r:id="rId53"/>
      <w:footerReference w:type="default" r:id="rId5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5240" w:rsidRDefault="00395240" w:rsidP="00333ECE">
      <w:r>
        <w:separator/>
      </w:r>
    </w:p>
  </w:endnote>
  <w:endnote w:type="continuationSeparator" w:id="0">
    <w:p w:rsidR="00395240" w:rsidRDefault="00395240" w:rsidP="00333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3F3" w:rsidRDefault="00D343F3" w:rsidP="00D343F3">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p w:rsidR="00D343F3" w:rsidRDefault="00D343F3" w:rsidP="00333ECE">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3F3" w:rsidRDefault="00D343F3" w:rsidP="00D343F3">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1</w:t>
    </w:r>
    <w:r>
      <w:rPr>
        <w:rStyle w:val="a9"/>
      </w:rPr>
      <w:fldChar w:fldCharType="end"/>
    </w:r>
  </w:p>
  <w:p w:rsidR="00D343F3" w:rsidRDefault="00D343F3" w:rsidP="00333ECE">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5240" w:rsidRDefault="00395240" w:rsidP="00333ECE">
      <w:r>
        <w:separator/>
      </w:r>
    </w:p>
  </w:footnote>
  <w:footnote w:type="continuationSeparator" w:id="0">
    <w:p w:rsidR="00395240" w:rsidRDefault="00395240" w:rsidP="00333ECE">
      <w:r>
        <w:continuationSeparator/>
      </w:r>
    </w:p>
  </w:footnote>
  <w:footnote w:id="1">
    <w:p w:rsidR="00AB5455" w:rsidRDefault="00AB5455" w:rsidP="00AB5455">
      <w:pPr>
        <w:pStyle w:val="af6"/>
      </w:pPr>
      <w:r>
        <w:rPr>
          <w:rStyle w:val="af8"/>
        </w:rPr>
        <w:footnoteRef/>
      </w:r>
      <w:r>
        <w:t xml:space="preserve"> David Palmer, AMSCO Human Geography preparation for the Advanced Placement Examination </w:t>
      </w:r>
      <w:proofErr w:type="gramStart"/>
      <w:r>
        <w:t>( I</w:t>
      </w:r>
      <w:proofErr w:type="gramEnd"/>
      <w:r>
        <w:t xml:space="preserve"> did not steal one from Mr. Buy’s classroom)</w:t>
      </w:r>
    </w:p>
  </w:footnote>
  <w:footnote w:id="2">
    <w:p w:rsidR="00AB5455" w:rsidRDefault="00AB5455" w:rsidP="00AB5455">
      <w:pPr>
        <w:pStyle w:val="af6"/>
      </w:pPr>
      <w:r>
        <w:rPr>
          <w:rStyle w:val="af8"/>
        </w:rPr>
        <w:footnoteRef/>
      </w:r>
      <w:r>
        <w:t xml:space="preserve"> David Palmer, AMSCO Human Geography preparation for the Advanced Placement Examination </w:t>
      </w:r>
      <w:proofErr w:type="gramStart"/>
      <w:r>
        <w:t>( I</w:t>
      </w:r>
      <w:proofErr w:type="gramEnd"/>
      <w:r>
        <w:t xml:space="preserve"> did not steal one from Mr. Buy’s classroom)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3F3" w:rsidRDefault="00D343F3" w:rsidP="00333ECE">
    <w:pPr>
      <w:pStyle w:val="af2"/>
      <w:tabs>
        <w:tab w:val="clear" w:pos="4153"/>
        <w:tab w:val="clear" w:pos="8306"/>
        <w:tab w:val="center" w:pos="4320"/>
        <w:tab w:val="right" w:pos="8640"/>
      </w:tabs>
      <w:rPr>
        <w:lang w:eastAsia="zh-CN"/>
      </w:rPr>
    </w:pPr>
    <w:r>
      <w:t>April 28, 2019</w:t>
    </w:r>
    <w:r>
      <w:rPr>
        <w:lang w:eastAsia="zh-CN"/>
      </w:rPr>
      <w:tab/>
      <w:t>Geography Models and Concepts Review Packet</w:t>
    </w:r>
    <w:r>
      <w:rPr>
        <w:lang w:eastAsia="zh-CN"/>
      </w:rPr>
      <w:tab/>
      <w:t>GJin-</w:t>
    </w:r>
    <w:r>
      <w:t>9U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198E060"/>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55561700"/>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D462682A"/>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79066600"/>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AC84C58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04D6DE5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AABEDEF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74008BD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A6A69A5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09461E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80272AC"/>
    <w:multiLevelType w:val="hybridMultilevel"/>
    <w:tmpl w:val="E23EEF7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B4A4646"/>
    <w:multiLevelType w:val="multilevel"/>
    <w:tmpl w:val="46162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E90A97"/>
    <w:multiLevelType w:val="multilevel"/>
    <w:tmpl w:val="35D221AE"/>
    <w:lvl w:ilvl="0">
      <w:start w:val="1"/>
      <w:numFmt w:val="bullet"/>
      <w:lvlText w:val=""/>
      <w:lvlJc w:val="left"/>
      <w:pPr>
        <w:tabs>
          <w:tab w:val="num" w:pos="720"/>
        </w:tabs>
        <w:ind w:left="720" w:hanging="360"/>
      </w:pPr>
      <w:rPr>
        <w:rFonts w:ascii="Symbol" w:hAnsi="Symbol" w:hint="default"/>
        <w:sz w:val="20"/>
      </w:rPr>
    </w:lvl>
    <w:lvl w:ilvl="1">
      <w:start w:val="23"/>
      <w:numFmt w:val="decimal"/>
      <w:lvlText w:val="%2."/>
      <w:lvlJc w:val="left"/>
      <w:pPr>
        <w:tabs>
          <w:tab w:val="num" w:pos="1455"/>
        </w:tabs>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48427F"/>
    <w:multiLevelType w:val="hybridMultilevel"/>
    <w:tmpl w:val="AE569532"/>
    <w:lvl w:ilvl="0" w:tplc="04090001">
      <w:start w:val="1"/>
      <w:numFmt w:val="bullet"/>
      <w:lvlText w:val=""/>
      <w:lvlJc w:val="left"/>
      <w:pPr>
        <w:ind w:left="686" w:hanging="420"/>
      </w:pPr>
      <w:rPr>
        <w:rFonts w:ascii="Symbol" w:hAnsi="Symbol" w:hint="default"/>
      </w:rPr>
    </w:lvl>
    <w:lvl w:ilvl="1" w:tplc="04090003" w:tentative="1">
      <w:start w:val="1"/>
      <w:numFmt w:val="bullet"/>
      <w:lvlText w:val=""/>
      <w:lvlJc w:val="left"/>
      <w:pPr>
        <w:ind w:left="1106" w:hanging="420"/>
      </w:pPr>
      <w:rPr>
        <w:rFonts w:ascii="Wingdings" w:hAnsi="Wingdings" w:hint="default"/>
      </w:rPr>
    </w:lvl>
    <w:lvl w:ilvl="2" w:tplc="04090005" w:tentative="1">
      <w:start w:val="1"/>
      <w:numFmt w:val="bullet"/>
      <w:lvlText w:val=""/>
      <w:lvlJc w:val="left"/>
      <w:pPr>
        <w:ind w:left="1526" w:hanging="420"/>
      </w:pPr>
      <w:rPr>
        <w:rFonts w:ascii="Wingdings" w:hAnsi="Wingdings" w:hint="default"/>
      </w:rPr>
    </w:lvl>
    <w:lvl w:ilvl="3" w:tplc="04090001" w:tentative="1">
      <w:start w:val="1"/>
      <w:numFmt w:val="bullet"/>
      <w:lvlText w:val=""/>
      <w:lvlJc w:val="left"/>
      <w:pPr>
        <w:ind w:left="1946" w:hanging="420"/>
      </w:pPr>
      <w:rPr>
        <w:rFonts w:ascii="Wingdings" w:hAnsi="Wingdings" w:hint="default"/>
      </w:rPr>
    </w:lvl>
    <w:lvl w:ilvl="4" w:tplc="04090003" w:tentative="1">
      <w:start w:val="1"/>
      <w:numFmt w:val="bullet"/>
      <w:lvlText w:val=""/>
      <w:lvlJc w:val="left"/>
      <w:pPr>
        <w:ind w:left="2366" w:hanging="420"/>
      </w:pPr>
      <w:rPr>
        <w:rFonts w:ascii="Wingdings" w:hAnsi="Wingdings" w:hint="default"/>
      </w:rPr>
    </w:lvl>
    <w:lvl w:ilvl="5" w:tplc="04090005" w:tentative="1">
      <w:start w:val="1"/>
      <w:numFmt w:val="bullet"/>
      <w:lvlText w:val=""/>
      <w:lvlJc w:val="left"/>
      <w:pPr>
        <w:ind w:left="2786" w:hanging="420"/>
      </w:pPr>
      <w:rPr>
        <w:rFonts w:ascii="Wingdings" w:hAnsi="Wingdings" w:hint="default"/>
      </w:rPr>
    </w:lvl>
    <w:lvl w:ilvl="6" w:tplc="04090001" w:tentative="1">
      <w:start w:val="1"/>
      <w:numFmt w:val="bullet"/>
      <w:lvlText w:val=""/>
      <w:lvlJc w:val="left"/>
      <w:pPr>
        <w:ind w:left="3206" w:hanging="420"/>
      </w:pPr>
      <w:rPr>
        <w:rFonts w:ascii="Wingdings" w:hAnsi="Wingdings" w:hint="default"/>
      </w:rPr>
    </w:lvl>
    <w:lvl w:ilvl="7" w:tplc="04090003" w:tentative="1">
      <w:start w:val="1"/>
      <w:numFmt w:val="bullet"/>
      <w:lvlText w:val=""/>
      <w:lvlJc w:val="left"/>
      <w:pPr>
        <w:ind w:left="3626" w:hanging="420"/>
      </w:pPr>
      <w:rPr>
        <w:rFonts w:ascii="Wingdings" w:hAnsi="Wingdings" w:hint="default"/>
      </w:rPr>
    </w:lvl>
    <w:lvl w:ilvl="8" w:tplc="04090005" w:tentative="1">
      <w:start w:val="1"/>
      <w:numFmt w:val="bullet"/>
      <w:lvlText w:val=""/>
      <w:lvlJc w:val="left"/>
      <w:pPr>
        <w:ind w:left="4046" w:hanging="420"/>
      </w:pPr>
      <w:rPr>
        <w:rFonts w:ascii="Wingdings" w:hAnsi="Wingdings" w:hint="default"/>
      </w:rPr>
    </w:lvl>
  </w:abstractNum>
  <w:abstractNum w:abstractNumId="14" w15:restartNumberingAfterBreak="0">
    <w:nsid w:val="24F62DC3"/>
    <w:multiLevelType w:val="hybridMultilevel"/>
    <w:tmpl w:val="A7CA8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78508C"/>
    <w:multiLevelType w:val="hybridMultilevel"/>
    <w:tmpl w:val="3982A20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C1D12B1"/>
    <w:multiLevelType w:val="hybridMultilevel"/>
    <w:tmpl w:val="A4805AA2"/>
    <w:lvl w:ilvl="0" w:tplc="99781944">
      <w:start w:val="22"/>
      <w:numFmt w:val="decimal"/>
      <w:lvlText w:val="%1."/>
      <w:lvlJc w:val="left"/>
      <w:pPr>
        <w:tabs>
          <w:tab w:val="num" w:pos="780"/>
        </w:tabs>
        <w:ind w:left="780" w:hanging="4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EC03F7"/>
    <w:multiLevelType w:val="hybridMultilevel"/>
    <w:tmpl w:val="1E3AFA7E"/>
    <w:lvl w:ilvl="0" w:tplc="0409000F">
      <w:start w:val="2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BAD0BCA"/>
    <w:multiLevelType w:val="hybridMultilevel"/>
    <w:tmpl w:val="62DE5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924BF3"/>
    <w:multiLevelType w:val="hybridMultilevel"/>
    <w:tmpl w:val="AC72424A"/>
    <w:lvl w:ilvl="0" w:tplc="A664BA6E">
      <w:start w:val="25"/>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76C1B9C"/>
    <w:multiLevelType w:val="hybridMultilevel"/>
    <w:tmpl w:val="88F6C2E6"/>
    <w:lvl w:ilvl="0" w:tplc="0D5CF988">
      <w:start w:val="27"/>
      <w:numFmt w:val="decimal"/>
      <w:lvlText w:val="%1."/>
      <w:lvlJc w:val="left"/>
      <w:pPr>
        <w:ind w:left="820" w:hanging="40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5A02458C"/>
    <w:multiLevelType w:val="hybridMultilevel"/>
    <w:tmpl w:val="EB747866"/>
    <w:lvl w:ilvl="0" w:tplc="8F34454C">
      <w:start w:val="3"/>
      <w:numFmt w:val="decimal"/>
      <w:lvlText w:val="%1."/>
      <w:lvlJc w:val="left"/>
      <w:pPr>
        <w:tabs>
          <w:tab w:val="num" w:pos="435"/>
        </w:tabs>
        <w:ind w:left="435" w:hanging="360"/>
      </w:pPr>
      <w:rPr>
        <w:rFonts w:hint="default"/>
      </w:rPr>
    </w:lvl>
    <w:lvl w:ilvl="1" w:tplc="04090001">
      <w:start w:val="1"/>
      <w:numFmt w:val="bullet"/>
      <w:lvlText w:val=""/>
      <w:lvlJc w:val="left"/>
      <w:pPr>
        <w:tabs>
          <w:tab w:val="num" w:pos="1155"/>
        </w:tabs>
        <w:ind w:left="1155" w:hanging="360"/>
      </w:pPr>
      <w:rPr>
        <w:rFonts w:ascii="Symbol" w:hAnsi="Symbol"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2" w15:restartNumberingAfterBreak="0">
    <w:nsid w:val="622744BC"/>
    <w:multiLevelType w:val="hybridMultilevel"/>
    <w:tmpl w:val="BDD05372"/>
    <w:lvl w:ilvl="0" w:tplc="447E27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A772D9E"/>
    <w:multiLevelType w:val="hybridMultilevel"/>
    <w:tmpl w:val="75B874DC"/>
    <w:lvl w:ilvl="0" w:tplc="FDFA204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4" w15:restartNumberingAfterBreak="0">
    <w:nsid w:val="6DF173A0"/>
    <w:multiLevelType w:val="hybridMultilevel"/>
    <w:tmpl w:val="20B896AC"/>
    <w:lvl w:ilvl="0" w:tplc="0D5CF988">
      <w:start w:val="27"/>
      <w:numFmt w:val="decimal"/>
      <w:lvlText w:val="%1."/>
      <w:lvlJc w:val="left"/>
      <w:pPr>
        <w:ind w:left="400" w:hanging="40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5" w15:restartNumberingAfterBreak="0">
    <w:nsid w:val="77BF1C9B"/>
    <w:multiLevelType w:val="hybridMultilevel"/>
    <w:tmpl w:val="2CEE27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6"/>
  </w:num>
  <w:num w:numId="3">
    <w:abstractNumId w:val="12"/>
  </w:num>
  <w:num w:numId="4">
    <w:abstractNumId w:val="23"/>
  </w:num>
  <w:num w:numId="5">
    <w:abstractNumId w:val="21"/>
  </w:num>
  <w:num w:numId="6">
    <w:abstractNumId w:val="18"/>
  </w:num>
  <w:num w:numId="7">
    <w:abstractNumId w:val="17"/>
  </w:num>
  <w:num w:numId="8">
    <w:abstractNumId w:val="14"/>
  </w:num>
  <w:num w:numId="9">
    <w:abstractNumId w:val="19"/>
  </w:num>
  <w:num w:numId="10">
    <w:abstractNumId w:val="20"/>
  </w:num>
  <w:num w:numId="11">
    <w:abstractNumId w:val="24"/>
  </w:num>
  <w:num w:numId="12">
    <w:abstractNumId w:val="22"/>
  </w:num>
  <w:num w:numId="13">
    <w:abstractNumId w:val="11"/>
  </w:num>
  <w:num w:numId="14">
    <w:abstractNumId w:val="10"/>
  </w:num>
  <w:num w:numId="15">
    <w:abstractNumId w:val="4"/>
  </w:num>
  <w:num w:numId="16">
    <w:abstractNumId w:val="5"/>
  </w:num>
  <w:num w:numId="17">
    <w:abstractNumId w:val="6"/>
  </w:num>
  <w:num w:numId="18">
    <w:abstractNumId w:val="7"/>
  </w:num>
  <w:num w:numId="19">
    <w:abstractNumId w:val="9"/>
  </w:num>
  <w:num w:numId="20">
    <w:abstractNumId w:val="0"/>
  </w:num>
  <w:num w:numId="21">
    <w:abstractNumId w:val="1"/>
  </w:num>
  <w:num w:numId="22">
    <w:abstractNumId w:val="2"/>
  </w:num>
  <w:num w:numId="23">
    <w:abstractNumId w:val="3"/>
  </w:num>
  <w:num w:numId="24">
    <w:abstractNumId w:val="8"/>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830"/>
    <w:rsid w:val="00013487"/>
    <w:rsid w:val="00104A16"/>
    <w:rsid w:val="001E60CA"/>
    <w:rsid w:val="0027299A"/>
    <w:rsid w:val="00295830"/>
    <w:rsid w:val="00333ECE"/>
    <w:rsid w:val="00340074"/>
    <w:rsid w:val="00395240"/>
    <w:rsid w:val="00470113"/>
    <w:rsid w:val="004A1B9D"/>
    <w:rsid w:val="004C2C94"/>
    <w:rsid w:val="00510239"/>
    <w:rsid w:val="005D4172"/>
    <w:rsid w:val="005F460B"/>
    <w:rsid w:val="00681A49"/>
    <w:rsid w:val="00712897"/>
    <w:rsid w:val="00794B50"/>
    <w:rsid w:val="008F1D4D"/>
    <w:rsid w:val="00960808"/>
    <w:rsid w:val="009837DF"/>
    <w:rsid w:val="009B6949"/>
    <w:rsid w:val="00AB5455"/>
    <w:rsid w:val="00AF51AB"/>
    <w:rsid w:val="00BC0714"/>
    <w:rsid w:val="00BF01A6"/>
    <w:rsid w:val="00D343F3"/>
    <w:rsid w:val="00D36D2B"/>
    <w:rsid w:val="00DA333B"/>
    <w:rsid w:val="00DF50A8"/>
    <w:rsid w:val="00E0424B"/>
    <w:rsid w:val="00E206A1"/>
    <w:rsid w:val="00E34F5F"/>
    <w:rsid w:val="00F72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EFE6C5"/>
  <w15:chartTrackingRefBased/>
  <w15:docId w15:val="{A40C13C6-3E5D-074C-9A6F-A0697242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qFormat/>
    <w:pPr>
      <w:keepNext/>
      <w:autoSpaceDE w:val="0"/>
      <w:autoSpaceDN w:val="0"/>
      <w:adjustRightInd w:val="0"/>
      <w:outlineLvl w:val="0"/>
    </w:pPr>
    <w:rPr>
      <w:rFonts w:ascii="Tahoma" w:hAnsi="Tahoma" w:cs="Tahoma"/>
      <w:b/>
      <w:bCs/>
      <w:szCs w:val="16"/>
      <w:u w:val="single"/>
    </w:rPr>
  </w:style>
  <w:style w:type="paragraph" w:styleId="2">
    <w:name w:val="heading 2"/>
    <w:next w:val="a"/>
    <w:link w:val="20"/>
    <w:autoRedefine/>
    <w:unhideWhenUsed/>
    <w:qFormat/>
    <w:rsid w:val="0027299A"/>
    <w:pPr>
      <w:keepNext/>
      <w:keepLines/>
      <w:spacing w:before="260" w:after="260"/>
      <w:outlineLvl w:val="1"/>
    </w:pPr>
    <w:rPr>
      <w:rFonts w:eastAsia="Times New Roman"/>
      <w:bCs/>
      <w:color w:val="000000" w:themeColor="text1"/>
      <w:sz w:val="24"/>
      <w:szCs w:val="32"/>
      <w:shd w:val="clear" w:color="auto" w:fill="FFFFFF"/>
    </w:rPr>
  </w:style>
  <w:style w:type="paragraph" w:styleId="3">
    <w:name w:val="heading 3"/>
    <w:basedOn w:val="a"/>
    <w:next w:val="a"/>
    <w:link w:val="30"/>
    <w:unhideWhenUsed/>
    <w:qFormat/>
    <w:rsid w:val="00333ECE"/>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333ECE"/>
    <w:pPr>
      <w:keepNext/>
      <w:keepLines/>
      <w:spacing w:before="280" w:after="290" w:line="376" w:lineRule="auto"/>
      <w:outlineLvl w:val="3"/>
    </w:pPr>
    <w:rPr>
      <w:rFonts w:ascii="等线 Light" w:eastAsia="等线 Light" w:hAnsi="等线 Light"/>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uiPriority w:val="99"/>
    <w:rsid w:val="00AF51AB"/>
    <w:pPr>
      <w:spacing w:before="100" w:beforeAutospacing="1" w:after="100" w:afterAutospacing="1"/>
    </w:pPr>
  </w:style>
  <w:style w:type="character" w:styleId="a4">
    <w:name w:val="Strong"/>
    <w:qFormat/>
    <w:rsid w:val="00BF01A6"/>
    <w:rPr>
      <w:b/>
      <w:bCs/>
    </w:rPr>
  </w:style>
  <w:style w:type="paragraph" w:styleId="a5">
    <w:name w:val="Balloon Text"/>
    <w:basedOn w:val="a"/>
    <w:link w:val="a6"/>
    <w:rsid w:val="00340074"/>
    <w:rPr>
      <w:rFonts w:ascii="宋体" w:eastAsia="宋体"/>
      <w:sz w:val="18"/>
      <w:szCs w:val="18"/>
    </w:rPr>
  </w:style>
  <w:style w:type="character" w:customStyle="1" w:styleId="a6">
    <w:name w:val="批注框文本 字符"/>
    <w:link w:val="a5"/>
    <w:rsid w:val="00340074"/>
    <w:rPr>
      <w:rFonts w:ascii="宋体" w:eastAsia="宋体"/>
      <w:sz w:val="18"/>
      <w:szCs w:val="18"/>
      <w:lang w:eastAsia="en-US"/>
    </w:rPr>
  </w:style>
  <w:style w:type="paragraph" w:styleId="TOC">
    <w:name w:val="TOC Heading"/>
    <w:basedOn w:val="1"/>
    <w:next w:val="a"/>
    <w:uiPriority w:val="39"/>
    <w:unhideWhenUsed/>
    <w:qFormat/>
    <w:rsid w:val="00333ECE"/>
    <w:pPr>
      <w:keepLines/>
      <w:autoSpaceDE/>
      <w:autoSpaceDN/>
      <w:adjustRightInd/>
      <w:spacing w:before="480" w:line="276" w:lineRule="auto"/>
      <w:outlineLvl w:val="9"/>
    </w:pPr>
    <w:rPr>
      <w:rFonts w:ascii="等线 Light" w:eastAsia="等线 Light" w:hAnsi="等线 Light" w:cs="Times New Roman"/>
      <w:color w:val="2F5496"/>
      <w:sz w:val="28"/>
      <w:szCs w:val="28"/>
      <w:u w:val="none"/>
      <w:lang w:eastAsia="zh-CN"/>
    </w:rPr>
  </w:style>
  <w:style w:type="paragraph" w:styleId="TOC2">
    <w:name w:val="toc 2"/>
    <w:basedOn w:val="a"/>
    <w:next w:val="a"/>
    <w:autoRedefine/>
    <w:uiPriority w:val="39"/>
    <w:unhideWhenUsed/>
    <w:rsid w:val="00333ECE"/>
    <w:pPr>
      <w:ind w:left="240"/>
    </w:pPr>
    <w:rPr>
      <w:rFonts w:asciiTheme="minorHAnsi" w:eastAsiaTheme="minorHAnsi"/>
      <w:smallCaps/>
      <w:sz w:val="20"/>
      <w:szCs w:val="20"/>
    </w:rPr>
  </w:style>
  <w:style w:type="paragraph" w:styleId="TOC1">
    <w:name w:val="toc 1"/>
    <w:basedOn w:val="a"/>
    <w:next w:val="a"/>
    <w:autoRedefine/>
    <w:uiPriority w:val="39"/>
    <w:unhideWhenUsed/>
    <w:rsid w:val="00AB5455"/>
    <w:pPr>
      <w:spacing w:before="120" w:after="120"/>
    </w:pPr>
    <w:rPr>
      <w:rFonts w:asciiTheme="minorHAnsi" w:eastAsiaTheme="minorHAnsi"/>
      <w:b/>
      <w:bCs/>
      <w:caps/>
      <w:sz w:val="20"/>
      <w:szCs w:val="20"/>
    </w:rPr>
  </w:style>
  <w:style w:type="paragraph" w:styleId="TOC3">
    <w:name w:val="toc 3"/>
    <w:basedOn w:val="a"/>
    <w:next w:val="a"/>
    <w:autoRedefine/>
    <w:uiPriority w:val="39"/>
    <w:unhideWhenUsed/>
    <w:rsid w:val="00333ECE"/>
    <w:pPr>
      <w:ind w:left="480"/>
    </w:pPr>
    <w:rPr>
      <w:rFonts w:asciiTheme="minorHAnsi" w:eastAsiaTheme="minorHAnsi"/>
      <w:i/>
      <w:iCs/>
      <w:sz w:val="20"/>
      <w:szCs w:val="20"/>
    </w:rPr>
  </w:style>
  <w:style w:type="paragraph" w:styleId="TOC4">
    <w:name w:val="toc 4"/>
    <w:basedOn w:val="a"/>
    <w:next w:val="a"/>
    <w:autoRedefine/>
    <w:rsid w:val="00333ECE"/>
    <w:pPr>
      <w:ind w:left="720"/>
    </w:pPr>
    <w:rPr>
      <w:rFonts w:asciiTheme="minorHAnsi" w:eastAsiaTheme="minorHAnsi"/>
      <w:sz w:val="18"/>
      <w:szCs w:val="18"/>
    </w:rPr>
  </w:style>
  <w:style w:type="paragraph" w:styleId="TOC5">
    <w:name w:val="toc 5"/>
    <w:basedOn w:val="a"/>
    <w:next w:val="a"/>
    <w:autoRedefine/>
    <w:rsid w:val="00333ECE"/>
    <w:pPr>
      <w:ind w:left="960"/>
    </w:pPr>
    <w:rPr>
      <w:rFonts w:asciiTheme="minorHAnsi" w:eastAsiaTheme="minorHAnsi"/>
      <w:sz w:val="18"/>
      <w:szCs w:val="18"/>
    </w:rPr>
  </w:style>
  <w:style w:type="paragraph" w:styleId="TOC6">
    <w:name w:val="toc 6"/>
    <w:basedOn w:val="a"/>
    <w:next w:val="a"/>
    <w:autoRedefine/>
    <w:rsid w:val="00333ECE"/>
    <w:pPr>
      <w:ind w:left="1200"/>
    </w:pPr>
    <w:rPr>
      <w:rFonts w:asciiTheme="minorHAnsi" w:eastAsiaTheme="minorHAnsi"/>
      <w:sz w:val="18"/>
      <w:szCs w:val="18"/>
    </w:rPr>
  </w:style>
  <w:style w:type="paragraph" w:styleId="TOC7">
    <w:name w:val="toc 7"/>
    <w:basedOn w:val="a"/>
    <w:next w:val="a"/>
    <w:autoRedefine/>
    <w:rsid w:val="00333ECE"/>
    <w:pPr>
      <w:ind w:left="1440"/>
    </w:pPr>
    <w:rPr>
      <w:rFonts w:asciiTheme="minorHAnsi" w:eastAsiaTheme="minorHAnsi"/>
      <w:sz w:val="18"/>
      <w:szCs w:val="18"/>
    </w:rPr>
  </w:style>
  <w:style w:type="paragraph" w:styleId="TOC8">
    <w:name w:val="toc 8"/>
    <w:basedOn w:val="a"/>
    <w:next w:val="a"/>
    <w:autoRedefine/>
    <w:rsid w:val="00333ECE"/>
    <w:pPr>
      <w:ind w:left="1680"/>
    </w:pPr>
    <w:rPr>
      <w:rFonts w:asciiTheme="minorHAnsi" w:eastAsiaTheme="minorHAnsi"/>
      <w:sz w:val="18"/>
      <w:szCs w:val="18"/>
    </w:rPr>
  </w:style>
  <w:style w:type="paragraph" w:styleId="TOC9">
    <w:name w:val="toc 9"/>
    <w:basedOn w:val="a"/>
    <w:next w:val="a"/>
    <w:autoRedefine/>
    <w:rsid w:val="00333ECE"/>
    <w:pPr>
      <w:ind w:left="1920"/>
    </w:pPr>
    <w:rPr>
      <w:rFonts w:asciiTheme="minorHAnsi" w:eastAsiaTheme="minorHAnsi"/>
      <w:sz w:val="18"/>
      <w:szCs w:val="18"/>
    </w:rPr>
  </w:style>
  <w:style w:type="paragraph" w:styleId="a7">
    <w:name w:val="footer"/>
    <w:basedOn w:val="a"/>
    <w:link w:val="a8"/>
    <w:rsid w:val="00333ECE"/>
    <w:pPr>
      <w:tabs>
        <w:tab w:val="center" w:pos="4153"/>
        <w:tab w:val="right" w:pos="8306"/>
      </w:tabs>
      <w:snapToGrid w:val="0"/>
    </w:pPr>
    <w:rPr>
      <w:sz w:val="18"/>
      <w:szCs w:val="18"/>
    </w:rPr>
  </w:style>
  <w:style w:type="character" w:customStyle="1" w:styleId="a8">
    <w:name w:val="页脚 字符"/>
    <w:link w:val="a7"/>
    <w:rsid w:val="00333ECE"/>
    <w:rPr>
      <w:sz w:val="18"/>
      <w:szCs w:val="18"/>
      <w:lang w:eastAsia="en-US"/>
    </w:rPr>
  </w:style>
  <w:style w:type="character" w:styleId="a9">
    <w:name w:val="page number"/>
    <w:basedOn w:val="a0"/>
    <w:rsid w:val="00333ECE"/>
  </w:style>
  <w:style w:type="character" w:customStyle="1" w:styleId="20">
    <w:name w:val="标题 2 字符"/>
    <w:link w:val="2"/>
    <w:rsid w:val="0027299A"/>
    <w:rPr>
      <w:rFonts w:eastAsia="Times New Roman"/>
      <w:bCs/>
      <w:color w:val="000000" w:themeColor="text1"/>
      <w:sz w:val="24"/>
      <w:szCs w:val="32"/>
    </w:rPr>
  </w:style>
  <w:style w:type="character" w:customStyle="1" w:styleId="30">
    <w:name w:val="标题 3 字符"/>
    <w:link w:val="3"/>
    <w:rsid w:val="00333ECE"/>
    <w:rPr>
      <w:b/>
      <w:bCs/>
      <w:sz w:val="32"/>
      <w:szCs w:val="32"/>
      <w:lang w:eastAsia="en-US"/>
    </w:rPr>
  </w:style>
  <w:style w:type="character" w:customStyle="1" w:styleId="40">
    <w:name w:val="标题 4 字符"/>
    <w:link w:val="4"/>
    <w:rsid w:val="00333ECE"/>
    <w:rPr>
      <w:rFonts w:ascii="等线 Light" w:eastAsia="等线 Light" w:hAnsi="等线 Light" w:cs="Times New Roman"/>
      <w:b/>
      <w:bCs/>
      <w:sz w:val="28"/>
      <w:szCs w:val="28"/>
      <w:lang w:eastAsia="en-US"/>
    </w:rPr>
  </w:style>
  <w:style w:type="character" w:styleId="aa">
    <w:name w:val="Hyperlink"/>
    <w:uiPriority w:val="99"/>
    <w:unhideWhenUsed/>
    <w:rsid w:val="00333ECE"/>
    <w:rPr>
      <w:color w:val="0563C1"/>
      <w:u w:val="single"/>
    </w:rPr>
  </w:style>
  <w:style w:type="paragraph" w:styleId="ab">
    <w:name w:val="No Spacing"/>
    <w:link w:val="ac"/>
    <w:uiPriority w:val="1"/>
    <w:qFormat/>
    <w:rsid w:val="00333ECE"/>
    <w:rPr>
      <w:rFonts w:ascii="DengXian" w:eastAsia="Microsoft YaHei UI" w:hAnsi="DengXian" w:cs="Arial"/>
      <w:sz w:val="22"/>
      <w:szCs w:val="22"/>
    </w:rPr>
  </w:style>
  <w:style w:type="character" w:customStyle="1" w:styleId="ac">
    <w:name w:val="无间隔 字符"/>
    <w:link w:val="ab"/>
    <w:uiPriority w:val="1"/>
    <w:rsid w:val="00333ECE"/>
    <w:rPr>
      <w:rFonts w:ascii="DengXian" w:eastAsia="Microsoft YaHei UI" w:hAnsi="DengXian" w:cs="Arial"/>
      <w:sz w:val="22"/>
      <w:szCs w:val="22"/>
    </w:rPr>
  </w:style>
  <w:style w:type="paragraph" w:styleId="ad">
    <w:name w:val="Title"/>
    <w:basedOn w:val="a"/>
    <w:next w:val="a"/>
    <w:link w:val="ae"/>
    <w:qFormat/>
    <w:rsid w:val="00333ECE"/>
    <w:pPr>
      <w:spacing w:before="240" w:after="60"/>
      <w:jc w:val="center"/>
      <w:outlineLvl w:val="0"/>
    </w:pPr>
    <w:rPr>
      <w:rFonts w:ascii="等线 Light" w:eastAsia="宋体" w:hAnsi="等线 Light"/>
      <w:b/>
      <w:bCs/>
      <w:sz w:val="32"/>
      <w:szCs w:val="32"/>
    </w:rPr>
  </w:style>
  <w:style w:type="character" w:customStyle="1" w:styleId="ae">
    <w:name w:val="标题 字符"/>
    <w:link w:val="ad"/>
    <w:rsid w:val="00333ECE"/>
    <w:rPr>
      <w:rFonts w:ascii="等线 Light" w:eastAsia="宋体" w:hAnsi="等线 Light" w:cs="Times New Roman"/>
      <w:b/>
      <w:bCs/>
      <w:sz w:val="32"/>
      <w:szCs w:val="32"/>
      <w:lang w:eastAsia="en-US"/>
    </w:rPr>
  </w:style>
  <w:style w:type="paragraph" w:styleId="af">
    <w:name w:val="Subtitle"/>
    <w:basedOn w:val="a"/>
    <w:next w:val="a"/>
    <w:link w:val="af0"/>
    <w:qFormat/>
    <w:rsid w:val="00333ECE"/>
    <w:pPr>
      <w:spacing w:before="240" w:after="60" w:line="312" w:lineRule="auto"/>
      <w:jc w:val="center"/>
      <w:outlineLvl w:val="1"/>
    </w:pPr>
    <w:rPr>
      <w:rFonts w:ascii="等线 Light" w:eastAsia="宋体" w:hAnsi="等线 Light"/>
      <w:b/>
      <w:bCs/>
      <w:kern w:val="28"/>
      <w:sz w:val="32"/>
      <w:szCs w:val="32"/>
    </w:rPr>
  </w:style>
  <w:style w:type="character" w:customStyle="1" w:styleId="af0">
    <w:name w:val="副标题 字符"/>
    <w:link w:val="af"/>
    <w:rsid w:val="00333ECE"/>
    <w:rPr>
      <w:rFonts w:ascii="等线 Light" w:eastAsia="宋体" w:hAnsi="等线 Light" w:cs="Times New Roman"/>
      <w:b/>
      <w:bCs/>
      <w:kern w:val="28"/>
      <w:sz w:val="32"/>
      <w:szCs w:val="32"/>
      <w:lang w:eastAsia="en-US"/>
    </w:rPr>
  </w:style>
  <w:style w:type="character" w:styleId="af1">
    <w:name w:val="Emphasis"/>
    <w:qFormat/>
    <w:rsid w:val="00333ECE"/>
    <w:rPr>
      <w:i/>
      <w:iCs/>
    </w:rPr>
  </w:style>
  <w:style w:type="paragraph" w:styleId="af2">
    <w:name w:val="header"/>
    <w:basedOn w:val="a"/>
    <w:link w:val="af3"/>
    <w:rsid w:val="00333ECE"/>
    <w:pPr>
      <w:pBdr>
        <w:bottom w:val="single" w:sz="6" w:space="1" w:color="auto"/>
      </w:pBdr>
      <w:tabs>
        <w:tab w:val="center" w:pos="4153"/>
        <w:tab w:val="right" w:pos="8306"/>
      </w:tabs>
      <w:snapToGrid w:val="0"/>
      <w:jc w:val="center"/>
    </w:pPr>
    <w:rPr>
      <w:sz w:val="18"/>
      <w:szCs w:val="18"/>
    </w:rPr>
  </w:style>
  <w:style w:type="character" w:customStyle="1" w:styleId="af3">
    <w:name w:val="页眉 字符"/>
    <w:link w:val="af2"/>
    <w:rsid w:val="00333ECE"/>
    <w:rPr>
      <w:sz w:val="18"/>
      <w:szCs w:val="18"/>
      <w:lang w:eastAsia="en-US"/>
    </w:rPr>
  </w:style>
  <w:style w:type="character" w:customStyle="1" w:styleId="apple-converted-space">
    <w:name w:val="apple-converted-space"/>
    <w:rsid w:val="00104A16"/>
  </w:style>
  <w:style w:type="character" w:customStyle="1" w:styleId="termtext">
    <w:name w:val="termtext"/>
    <w:basedOn w:val="a0"/>
    <w:rsid w:val="00F72BC4"/>
  </w:style>
  <w:style w:type="paragraph" w:styleId="af4">
    <w:name w:val="List Paragraph"/>
    <w:basedOn w:val="a"/>
    <w:uiPriority w:val="34"/>
    <w:qFormat/>
    <w:rsid w:val="00F72BC4"/>
    <w:pPr>
      <w:ind w:firstLineChars="200" w:firstLine="420"/>
    </w:pPr>
  </w:style>
  <w:style w:type="character" w:styleId="af5">
    <w:name w:val="FollowedHyperlink"/>
    <w:basedOn w:val="a0"/>
    <w:rsid w:val="00F72BC4"/>
    <w:rPr>
      <w:color w:val="954F72" w:themeColor="followedHyperlink"/>
      <w:u w:val="single"/>
    </w:rPr>
  </w:style>
  <w:style w:type="paragraph" w:customStyle="1" w:styleId="uk-text-justify">
    <w:name w:val="uk-text-justify"/>
    <w:basedOn w:val="a"/>
    <w:rsid w:val="0027299A"/>
    <w:pPr>
      <w:spacing w:before="100" w:beforeAutospacing="1" w:after="100" w:afterAutospacing="1"/>
    </w:pPr>
    <w:rPr>
      <w:rFonts w:ascii="宋体" w:eastAsia="宋体" w:hAnsi="宋体" w:cs="宋体"/>
      <w:lang w:eastAsia="zh-CN"/>
    </w:rPr>
  </w:style>
  <w:style w:type="character" w:customStyle="1" w:styleId="uk-badge">
    <w:name w:val="uk-badge"/>
    <w:basedOn w:val="a0"/>
    <w:rsid w:val="0027299A"/>
  </w:style>
  <w:style w:type="paragraph" w:customStyle="1" w:styleId="21">
    <w:name w:val="样式2"/>
    <w:basedOn w:val="a"/>
    <w:qFormat/>
    <w:rsid w:val="0027299A"/>
    <w:rPr>
      <w:rFonts w:eastAsia="宋体"/>
      <w:b/>
      <w:color w:val="2D3639"/>
      <w:shd w:val="clear" w:color="auto" w:fill="FFFFFF"/>
      <w:lang w:eastAsia="zh-CN"/>
    </w:rPr>
  </w:style>
  <w:style w:type="paragraph" w:customStyle="1" w:styleId="Stages">
    <w:name w:val="Stages"/>
    <w:basedOn w:val="2"/>
    <w:qFormat/>
    <w:rsid w:val="0027299A"/>
    <w:rPr>
      <w:b/>
      <w:color w:val="2D3639"/>
    </w:rPr>
  </w:style>
  <w:style w:type="paragraph" w:styleId="af6">
    <w:name w:val="footnote text"/>
    <w:basedOn w:val="a"/>
    <w:link w:val="af7"/>
    <w:rsid w:val="00AB5455"/>
    <w:pPr>
      <w:snapToGrid w:val="0"/>
    </w:pPr>
    <w:rPr>
      <w:sz w:val="18"/>
      <w:szCs w:val="18"/>
    </w:rPr>
  </w:style>
  <w:style w:type="character" w:customStyle="1" w:styleId="af7">
    <w:name w:val="脚注文本 字符"/>
    <w:basedOn w:val="a0"/>
    <w:link w:val="af6"/>
    <w:rsid w:val="00AB5455"/>
    <w:rPr>
      <w:sz w:val="18"/>
      <w:szCs w:val="18"/>
      <w:lang w:eastAsia="en-US"/>
    </w:rPr>
  </w:style>
  <w:style w:type="character" w:styleId="af8">
    <w:name w:val="footnote reference"/>
    <w:basedOn w:val="a0"/>
    <w:rsid w:val="00AB54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10009">
      <w:bodyDiv w:val="1"/>
      <w:marLeft w:val="0"/>
      <w:marRight w:val="0"/>
      <w:marTop w:val="0"/>
      <w:marBottom w:val="0"/>
      <w:divBdr>
        <w:top w:val="none" w:sz="0" w:space="0" w:color="auto"/>
        <w:left w:val="none" w:sz="0" w:space="0" w:color="auto"/>
        <w:bottom w:val="none" w:sz="0" w:space="0" w:color="auto"/>
        <w:right w:val="none" w:sz="0" w:space="0" w:color="auto"/>
      </w:divBdr>
    </w:div>
    <w:div w:id="33966231">
      <w:bodyDiv w:val="1"/>
      <w:marLeft w:val="0"/>
      <w:marRight w:val="0"/>
      <w:marTop w:val="0"/>
      <w:marBottom w:val="0"/>
      <w:divBdr>
        <w:top w:val="none" w:sz="0" w:space="0" w:color="auto"/>
        <w:left w:val="none" w:sz="0" w:space="0" w:color="auto"/>
        <w:bottom w:val="none" w:sz="0" w:space="0" w:color="auto"/>
        <w:right w:val="none" w:sz="0" w:space="0" w:color="auto"/>
      </w:divBdr>
    </w:div>
    <w:div w:id="206339665">
      <w:bodyDiv w:val="1"/>
      <w:marLeft w:val="0"/>
      <w:marRight w:val="0"/>
      <w:marTop w:val="0"/>
      <w:marBottom w:val="0"/>
      <w:divBdr>
        <w:top w:val="none" w:sz="0" w:space="0" w:color="auto"/>
        <w:left w:val="none" w:sz="0" w:space="0" w:color="auto"/>
        <w:bottom w:val="none" w:sz="0" w:space="0" w:color="auto"/>
        <w:right w:val="none" w:sz="0" w:space="0" w:color="auto"/>
      </w:divBdr>
    </w:div>
    <w:div w:id="263997258">
      <w:bodyDiv w:val="1"/>
      <w:marLeft w:val="0"/>
      <w:marRight w:val="0"/>
      <w:marTop w:val="0"/>
      <w:marBottom w:val="0"/>
      <w:divBdr>
        <w:top w:val="none" w:sz="0" w:space="0" w:color="auto"/>
        <w:left w:val="none" w:sz="0" w:space="0" w:color="auto"/>
        <w:bottom w:val="none" w:sz="0" w:space="0" w:color="auto"/>
        <w:right w:val="none" w:sz="0" w:space="0" w:color="auto"/>
      </w:divBdr>
    </w:div>
    <w:div w:id="409894005">
      <w:bodyDiv w:val="1"/>
      <w:marLeft w:val="0"/>
      <w:marRight w:val="0"/>
      <w:marTop w:val="0"/>
      <w:marBottom w:val="0"/>
      <w:divBdr>
        <w:top w:val="none" w:sz="0" w:space="0" w:color="auto"/>
        <w:left w:val="none" w:sz="0" w:space="0" w:color="auto"/>
        <w:bottom w:val="none" w:sz="0" w:space="0" w:color="auto"/>
        <w:right w:val="none" w:sz="0" w:space="0" w:color="auto"/>
      </w:divBdr>
    </w:div>
    <w:div w:id="492453487">
      <w:bodyDiv w:val="1"/>
      <w:marLeft w:val="0"/>
      <w:marRight w:val="0"/>
      <w:marTop w:val="0"/>
      <w:marBottom w:val="0"/>
      <w:divBdr>
        <w:top w:val="none" w:sz="0" w:space="0" w:color="auto"/>
        <w:left w:val="none" w:sz="0" w:space="0" w:color="auto"/>
        <w:bottom w:val="none" w:sz="0" w:space="0" w:color="auto"/>
        <w:right w:val="none" w:sz="0" w:space="0" w:color="auto"/>
      </w:divBdr>
    </w:div>
    <w:div w:id="538859924">
      <w:bodyDiv w:val="1"/>
      <w:marLeft w:val="0"/>
      <w:marRight w:val="0"/>
      <w:marTop w:val="0"/>
      <w:marBottom w:val="0"/>
      <w:divBdr>
        <w:top w:val="none" w:sz="0" w:space="0" w:color="auto"/>
        <w:left w:val="none" w:sz="0" w:space="0" w:color="auto"/>
        <w:bottom w:val="none" w:sz="0" w:space="0" w:color="auto"/>
        <w:right w:val="none" w:sz="0" w:space="0" w:color="auto"/>
      </w:divBdr>
    </w:div>
    <w:div w:id="572392846">
      <w:bodyDiv w:val="1"/>
      <w:marLeft w:val="0"/>
      <w:marRight w:val="0"/>
      <w:marTop w:val="0"/>
      <w:marBottom w:val="0"/>
      <w:divBdr>
        <w:top w:val="none" w:sz="0" w:space="0" w:color="auto"/>
        <w:left w:val="none" w:sz="0" w:space="0" w:color="auto"/>
        <w:bottom w:val="none" w:sz="0" w:space="0" w:color="auto"/>
        <w:right w:val="none" w:sz="0" w:space="0" w:color="auto"/>
      </w:divBdr>
    </w:div>
    <w:div w:id="677776570">
      <w:bodyDiv w:val="1"/>
      <w:marLeft w:val="0"/>
      <w:marRight w:val="0"/>
      <w:marTop w:val="0"/>
      <w:marBottom w:val="0"/>
      <w:divBdr>
        <w:top w:val="none" w:sz="0" w:space="0" w:color="auto"/>
        <w:left w:val="none" w:sz="0" w:space="0" w:color="auto"/>
        <w:bottom w:val="none" w:sz="0" w:space="0" w:color="auto"/>
        <w:right w:val="none" w:sz="0" w:space="0" w:color="auto"/>
      </w:divBdr>
    </w:div>
    <w:div w:id="756024717">
      <w:bodyDiv w:val="1"/>
      <w:marLeft w:val="0"/>
      <w:marRight w:val="0"/>
      <w:marTop w:val="0"/>
      <w:marBottom w:val="0"/>
      <w:divBdr>
        <w:top w:val="none" w:sz="0" w:space="0" w:color="auto"/>
        <w:left w:val="none" w:sz="0" w:space="0" w:color="auto"/>
        <w:bottom w:val="none" w:sz="0" w:space="0" w:color="auto"/>
        <w:right w:val="none" w:sz="0" w:space="0" w:color="auto"/>
      </w:divBdr>
    </w:div>
    <w:div w:id="880945939">
      <w:bodyDiv w:val="1"/>
      <w:marLeft w:val="0"/>
      <w:marRight w:val="0"/>
      <w:marTop w:val="0"/>
      <w:marBottom w:val="0"/>
      <w:divBdr>
        <w:top w:val="none" w:sz="0" w:space="0" w:color="auto"/>
        <w:left w:val="none" w:sz="0" w:space="0" w:color="auto"/>
        <w:bottom w:val="none" w:sz="0" w:space="0" w:color="auto"/>
        <w:right w:val="none" w:sz="0" w:space="0" w:color="auto"/>
      </w:divBdr>
    </w:div>
    <w:div w:id="1040739216">
      <w:bodyDiv w:val="1"/>
      <w:marLeft w:val="0"/>
      <w:marRight w:val="0"/>
      <w:marTop w:val="0"/>
      <w:marBottom w:val="0"/>
      <w:divBdr>
        <w:top w:val="none" w:sz="0" w:space="0" w:color="auto"/>
        <w:left w:val="none" w:sz="0" w:space="0" w:color="auto"/>
        <w:bottom w:val="none" w:sz="0" w:space="0" w:color="auto"/>
        <w:right w:val="none" w:sz="0" w:space="0" w:color="auto"/>
      </w:divBdr>
    </w:div>
    <w:div w:id="1141967937">
      <w:bodyDiv w:val="1"/>
      <w:marLeft w:val="0"/>
      <w:marRight w:val="0"/>
      <w:marTop w:val="0"/>
      <w:marBottom w:val="0"/>
      <w:divBdr>
        <w:top w:val="none" w:sz="0" w:space="0" w:color="auto"/>
        <w:left w:val="none" w:sz="0" w:space="0" w:color="auto"/>
        <w:bottom w:val="none" w:sz="0" w:space="0" w:color="auto"/>
        <w:right w:val="none" w:sz="0" w:space="0" w:color="auto"/>
      </w:divBdr>
    </w:div>
    <w:div w:id="1145583732">
      <w:bodyDiv w:val="1"/>
      <w:marLeft w:val="0"/>
      <w:marRight w:val="0"/>
      <w:marTop w:val="0"/>
      <w:marBottom w:val="0"/>
      <w:divBdr>
        <w:top w:val="none" w:sz="0" w:space="0" w:color="auto"/>
        <w:left w:val="none" w:sz="0" w:space="0" w:color="auto"/>
        <w:bottom w:val="none" w:sz="0" w:space="0" w:color="auto"/>
        <w:right w:val="none" w:sz="0" w:space="0" w:color="auto"/>
      </w:divBdr>
    </w:div>
    <w:div w:id="1189877277">
      <w:bodyDiv w:val="1"/>
      <w:marLeft w:val="0"/>
      <w:marRight w:val="0"/>
      <w:marTop w:val="0"/>
      <w:marBottom w:val="0"/>
      <w:divBdr>
        <w:top w:val="none" w:sz="0" w:space="0" w:color="auto"/>
        <w:left w:val="none" w:sz="0" w:space="0" w:color="auto"/>
        <w:bottom w:val="none" w:sz="0" w:space="0" w:color="auto"/>
        <w:right w:val="none" w:sz="0" w:space="0" w:color="auto"/>
      </w:divBdr>
    </w:div>
    <w:div w:id="1205824997">
      <w:bodyDiv w:val="1"/>
      <w:marLeft w:val="0"/>
      <w:marRight w:val="0"/>
      <w:marTop w:val="0"/>
      <w:marBottom w:val="0"/>
      <w:divBdr>
        <w:top w:val="none" w:sz="0" w:space="0" w:color="auto"/>
        <w:left w:val="none" w:sz="0" w:space="0" w:color="auto"/>
        <w:bottom w:val="none" w:sz="0" w:space="0" w:color="auto"/>
        <w:right w:val="none" w:sz="0" w:space="0" w:color="auto"/>
      </w:divBdr>
    </w:div>
    <w:div w:id="1244293813">
      <w:bodyDiv w:val="1"/>
      <w:marLeft w:val="0"/>
      <w:marRight w:val="0"/>
      <w:marTop w:val="0"/>
      <w:marBottom w:val="0"/>
      <w:divBdr>
        <w:top w:val="none" w:sz="0" w:space="0" w:color="auto"/>
        <w:left w:val="none" w:sz="0" w:space="0" w:color="auto"/>
        <w:bottom w:val="none" w:sz="0" w:space="0" w:color="auto"/>
        <w:right w:val="none" w:sz="0" w:space="0" w:color="auto"/>
      </w:divBdr>
      <w:divsChild>
        <w:div w:id="1118642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486453">
      <w:bodyDiv w:val="1"/>
      <w:marLeft w:val="0"/>
      <w:marRight w:val="0"/>
      <w:marTop w:val="0"/>
      <w:marBottom w:val="0"/>
      <w:divBdr>
        <w:top w:val="none" w:sz="0" w:space="0" w:color="auto"/>
        <w:left w:val="none" w:sz="0" w:space="0" w:color="auto"/>
        <w:bottom w:val="none" w:sz="0" w:space="0" w:color="auto"/>
        <w:right w:val="none" w:sz="0" w:space="0" w:color="auto"/>
      </w:divBdr>
    </w:div>
    <w:div w:id="1430740423">
      <w:bodyDiv w:val="1"/>
      <w:marLeft w:val="0"/>
      <w:marRight w:val="0"/>
      <w:marTop w:val="0"/>
      <w:marBottom w:val="0"/>
      <w:divBdr>
        <w:top w:val="none" w:sz="0" w:space="0" w:color="auto"/>
        <w:left w:val="none" w:sz="0" w:space="0" w:color="auto"/>
        <w:bottom w:val="none" w:sz="0" w:space="0" w:color="auto"/>
        <w:right w:val="none" w:sz="0" w:space="0" w:color="auto"/>
      </w:divBdr>
    </w:div>
    <w:div w:id="1568178085">
      <w:bodyDiv w:val="1"/>
      <w:marLeft w:val="0"/>
      <w:marRight w:val="0"/>
      <w:marTop w:val="0"/>
      <w:marBottom w:val="0"/>
      <w:divBdr>
        <w:top w:val="none" w:sz="0" w:space="0" w:color="auto"/>
        <w:left w:val="none" w:sz="0" w:space="0" w:color="auto"/>
        <w:bottom w:val="none" w:sz="0" w:space="0" w:color="auto"/>
        <w:right w:val="none" w:sz="0" w:space="0" w:color="auto"/>
      </w:divBdr>
    </w:div>
    <w:div w:id="1686051700">
      <w:bodyDiv w:val="1"/>
      <w:marLeft w:val="0"/>
      <w:marRight w:val="0"/>
      <w:marTop w:val="0"/>
      <w:marBottom w:val="0"/>
      <w:divBdr>
        <w:top w:val="none" w:sz="0" w:space="0" w:color="auto"/>
        <w:left w:val="none" w:sz="0" w:space="0" w:color="auto"/>
        <w:bottom w:val="none" w:sz="0" w:space="0" w:color="auto"/>
        <w:right w:val="none" w:sz="0" w:space="0" w:color="auto"/>
      </w:divBdr>
    </w:div>
    <w:div w:id="1754353653">
      <w:bodyDiv w:val="1"/>
      <w:marLeft w:val="0"/>
      <w:marRight w:val="0"/>
      <w:marTop w:val="0"/>
      <w:marBottom w:val="0"/>
      <w:divBdr>
        <w:top w:val="none" w:sz="0" w:space="0" w:color="auto"/>
        <w:left w:val="none" w:sz="0" w:space="0" w:color="auto"/>
        <w:bottom w:val="none" w:sz="0" w:space="0" w:color="auto"/>
        <w:right w:val="none" w:sz="0" w:space="0" w:color="auto"/>
      </w:divBdr>
    </w:div>
    <w:div w:id="1811626057">
      <w:bodyDiv w:val="1"/>
      <w:marLeft w:val="0"/>
      <w:marRight w:val="0"/>
      <w:marTop w:val="0"/>
      <w:marBottom w:val="0"/>
      <w:divBdr>
        <w:top w:val="none" w:sz="0" w:space="0" w:color="auto"/>
        <w:left w:val="none" w:sz="0" w:space="0" w:color="auto"/>
        <w:bottom w:val="none" w:sz="0" w:space="0" w:color="auto"/>
        <w:right w:val="none" w:sz="0" w:space="0" w:color="auto"/>
      </w:divBdr>
    </w:div>
    <w:div w:id="1915895378">
      <w:bodyDiv w:val="1"/>
      <w:marLeft w:val="0"/>
      <w:marRight w:val="0"/>
      <w:marTop w:val="0"/>
      <w:marBottom w:val="0"/>
      <w:divBdr>
        <w:top w:val="none" w:sz="0" w:space="0" w:color="auto"/>
        <w:left w:val="none" w:sz="0" w:space="0" w:color="auto"/>
        <w:bottom w:val="none" w:sz="0" w:space="0" w:color="auto"/>
        <w:right w:val="none" w:sz="0" w:space="0" w:color="auto"/>
      </w:divBdr>
    </w:div>
    <w:div w:id="1960263103">
      <w:bodyDiv w:val="1"/>
      <w:marLeft w:val="0"/>
      <w:marRight w:val="0"/>
      <w:marTop w:val="0"/>
      <w:marBottom w:val="0"/>
      <w:divBdr>
        <w:top w:val="none" w:sz="0" w:space="0" w:color="auto"/>
        <w:left w:val="none" w:sz="0" w:space="0" w:color="auto"/>
        <w:bottom w:val="none" w:sz="0" w:space="0" w:color="auto"/>
        <w:right w:val="none" w:sz="0" w:space="0" w:color="auto"/>
      </w:divBdr>
    </w:div>
    <w:div w:id="1981223757">
      <w:bodyDiv w:val="1"/>
      <w:marLeft w:val="0"/>
      <w:marRight w:val="0"/>
      <w:marTop w:val="0"/>
      <w:marBottom w:val="0"/>
      <w:divBdr>
        <w:top w:val="none" w:sz="0" w:space="0" w:color="auto"/>
        <w:left w:val="none" w:sz="0" w:space="0" w:color="auto"/>
        <w:bottom w:val="none" w:sz="0" w:space="0" w:color="auto"/>
        <w:right w:val="none" w:sz="0" w:space="0" w:color="auto"/>
      </w:divBdr>
    </w:div>
    <w:div w:id="2046514387">
      <w:bodyDiv w:val="1"/>
      <w:marLeft w:val="0"/>
      <w:marRight w:val="0"/>
      <w:marTop w:val="0"/>
      <w:marBottom w:val="0"/>
      <w:divBdr>
        <w:top w:val="none" w:sz="0" w:space="0" w:color="auto"/>
        <w:left w:val="none" w:sz="0" w:space="0" w:color="auto"/>
        <w:bottom w:val="none" w:sz="0" w:space="0" w:color="auto"/>
        <w:right w:val="none" w:sz="0" w:space="0" w:color="auto"/>
      </w:divBdr>
    </w:div>
    <w:div w:id="2050304212">
      <w:bodyDiv w:val="1"/>
      <w:marLeft w:val="0"/>
      <w:marRight w:val="0"/>
      <w:marTop w:val="0"/>
      <w:marBottom w:val="0"/>
      <w:divBdr>
        <w:top w:val="none" w:sz="0" w:space="0" w:color="auto"/>
        <w:left w:val="none" w:sz="0" w:space="0" w:color="auto"/>
        <w:bottom w:val="none" w:sz="0" w:space="0" w:color="auto"/>
        <w:right w:val="none" w:sz="0" w:space="0" w:color="auto"/>
      </w:divBdr>
    </w:div>
    <w:div w:id="2115317811">
      <w:bodyDiv w:val="1"/>
      <w:marLeft w:val="0"/>
      <w:marRight w:val="0"/>
      <w:marTop w:val="0"/>
      <w:marBottom w:val="0"/>
      <w:divBdr>
        <w:top w:val="none" w:sz="0" w:space="0" w:color="auto"/>
        <w:left w:val="none" w:sz="0" w:space="0" w:color="auto"/>
        <w:bottom w:val="none" w:sz="0" w:space="0" w:color="auto"/>
        <w:right w:val="none" w:sz="0" w:space="0" w:color="auto"/>
      </w:divBdr>
    </w:div>
    <w:div w:id="214148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eoearth.org/article/Moist_Mid-latitude_Climates_with_Mild_Winters_-_C_Climate_Type" TargetMode="Externa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eoearth.org/article/Tropical_Moist_Climates_-_A_Climate_Type" TargetMode="External"/><Relationship Id="rId45" Type="http://schemas.openxmlformats.org/officeDocument/2006/relationships/hyperlink" Target="http://www.eoearth.org/article/Highland_Climates_-_H_Climate_Type"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hyperlink" Target="http://www.eoearth.org/article/Polar_Climates_-_E_Climate_Type"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eoearth.org/article/Moist_Continental_Mid-latitude_Climates_-_D_Climate_Types" TargetMode="External"/><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3.png"/><Relationship Id="rId20" Type="http://schemas.openxmlformats.org/officeDocument/2006/relationships/image" Target="media/image13.png"/><Relationship Id="rId41" Type="http://schemas.openxmlformats.org/officeDocument/2006/relationships/hyperlink" Target="http://www.eoearth.org/article/Dry_Cliamtes_-_B_Climate_Type"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AD108-E41C-A445-A609-38FB51AE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25</Pages>
  <Words>3221</Words>
  <Characters>18363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AP Human Geography Models &amp; Theories</vt:lpstr>
    </vt:vector>
  </TitlesOfParts>
  <Company>CUSD</Company>
  <LinksUpToDate>false</LinksUpToDate>
  <CharactersWithSpaces>21541</CharactersWithSpaces>
  <SharedDoc>false</SharedDoc>
  <HLinks>
    <vt:vector size="36" baseType="variant">
      <vt:variant>
        <vt:i4>3211271</vt:i4>
      </vt:variant>
      <vt:variant>
        <vt:i4>18</vt:i4>
      </vt:variant>
      <vt:variant>
        <vt:i4>0</vt:i4>
      </vt:variant>
      <vt:variant>
        <vt:i4>5</vt:i4>
      </vt:variant>
      <vt:variant>
        <vt:lpwstr>http://www.eoearth.org/article/Highland_Climates_-_H_Climate_Type</vt:lpwstr>
      </vt:variant>
      <vt:variant>
        <vt:lpwstr/>
      </vt:variant>
      <vt:variant>
        <vt:i4>2293780</vt:i4>
      </vt:variant>
      <vt:variant>
        <vt:i4>15</vt:i4>
      </vt:variant>
      <vt:variant>
        <vt:i4>0</vt:i4>
      </vt:variant>
      <vt:variant>
        <vt:i4>5</vt:i4>
      </vt:variant>
      <vt:variant>
        <vt:lpwstr>http://www.eoearth.org/article/Polar_Climates_-_E_Climate_Type</vt:lpwstr>
      </vt:variant>
      <vt:variant>
        <vt:lpwstr/>
      </vt:variant>
      <vt:variant>
        <vt:i4>2818140</vt:i4>
      </vt:variant>
      <vt:variant>
        <vt:i4>12</vt:i4>
      </vt:variant>
      <vt:variant>
        <vt:i4>0</vt:i4>
      </vt:variant>
      <vt:variant>
        <vt:i4>5</vt:i4>
      </vt:variant>
      <vt:variant>
        <vt:lpwstr>http://www.eoearth.org/article/Moist_Continental_Mid-latitude_Climates_-_D_Climate_Types</vt:lpwstr>
      </vt:variant>
      <vt:variant>
        <vt:lpwstr/>
      </vt:variant>
      <vt:variant>
        <vt:i4>1572979</vt:i4>
      </vt:variant>
      <vt:variant>
        <vt:i4>9</vt:i4>
      </vt:variant>
      <vt:variant>
        <vt:i4>0</vt:i4>
      </vt:variant>
      <vt:variant>
        <vt:i4>5</vt:i4>
      </vt:variant>
      <vt:variant>
        <vt:lpwstr>http://www.eoearth.org/article/Moist_Mid-latitude_Climates_with_Mild_Winters_-_C_Climate_Type</vt:lpwstr>
      </vt:variant>
      <vt:variant>
        <vt:lpwstr/>
      </vt:variant>
      <vt:variant>
        <vt:i4>6029411</vt:i4>
      </vt:variant>
      <vt:variant>
        <vt:i4>6</vt:i4>
      </vt:variant>
      <vt:variant>
        <vt:i4>0</vt:i4>
      </vt:variant>
      <vt:variant>
        <vt:i4>5</vt:i4>
      </vt:variant>
      <vt:variant>
        <vt:lpwstr>http://www.eoearth.org/article/Dry_Cliamtes_-_B_Climate_Type</vt:lpwstr>
      </vt:variant>
      <vt:variant>
        <vt:lpwstr/>
      </vt:variant>
      <vt:variant>
        <vt:i4>6619262</vt:i4>
      </vt:variant>
      <vt:variant>
        <vt:i4>3</vt:i4>
      </vt:variant>
      <vt:variant>
        <vt:i4>0</vt:i4>
      </vt:variant>
      <vt:variant>
        <vt:i4>5</vt:i4>
      </vt:variant>
      <vt:variant>
        <vt:lpwstr>http://www.eoearth.org/article/Tropical_Moist_Climates_-_A_Climate_Type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Human Geography Models &amp; Theories</dc:title>
  <dc:subject/>
  <dc:creator>supervisor</dc:creator>
  <cp:keywords/>
  <cp:lastModifiedBy>pengju guo</cp:lastModifiedBy>
  <cp:revision>4</cp:revision>
  <cp:lastPrinted>2013-04-19T05:54:00Z</cp:lastPrinted>
  <dcterms:created xsi:type="dcterms:W3CDTF">2019-04-28T03:09:00Z</dcterms:created>
  <dcterms:modified xsi:type="dcterms:W3CDTF">2019-04-28T04:31:00Z</dcterms:modified>
</cp:coreProperties>
</file>